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DB85" w14:textId="77777777" w:rsidR="006D10A9" w:rsidRPr="0050583B" w:rsidRDefault="00C21BDB" w:rsidP="001104C9">
      <w:pPr>
        <w:pStyle w:val="MainParagraphNumbered"/>
        <w:numPr>
          <w:ilvl w:val="0"/>
          <w:numId w:val="0"/>
        </w:numPr>
        <w:pBdr>
          <w:bottom w:val="single" w:sz="12" w:space="1" w:color="auto"/>
        </w:pBdr>
        <w:tabs>
          <w:tab w:val="clear" w:pos="0"/>
        </w:tabs>
        <w:spacing w:befor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Toc11400712"/>
      <w:r w:rsidRPr="0050583B">
        <w:rPr>
          <w:rFonts w:asciiTheme="minorHAnsi" w:hAnsiTheme="minorHAnsi" w:cstheme="minorHAnsi"/>
          <w:sz w:val="22"/>
          <w:szCs w:val="22"/>
        </w:rPr>
        <w:t>NON-PRICE (</w:t>
      </w:r>
      <w:r w:rsidR="00625B03" w:rsidRPr="0050583B">
        <w:rPr>
          <w:rFonts w:asciiTheme="minorHAnsi" w:hAnsiTheme="minorHAnsi" w:cstheme="minorHAnsi"/>
          <w:caps/>
          <w:sz w:val="22"/>
          <w:szCs w:val="22"/>
        </w:rPr>
        <w:t>METHOD STATEMENTS</w:t>
      </w:r>
      <w:r w:rsidRPr="0050583B">
        <w:rPr>
          <w:rFonts w:asciiTheme="minorHAnsi" w:hAnsiTheme="minorHAnsi" w:cstheme="minorHAnsi"/>
          <w:caps/>
          <w:sz w:val="22"/>
          <w:szCs w:val="22"/>
        </w:rPr>
        <w:t>)</w:t>
      </w:r>
      <w:bookmarkEnd w:id="0"/>
    </w:p>
    <w:p w14:paraId="598762B1" w14:textId="77777777" w:rsidR="00681C2E" w:rsidRPr="0050583B" w:rsidRDefault="009F7E6D" w:rsidP="0021373F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Tenderers are required to submit responses to the questions below to describe how they intend to deliver the </w:t>
      </w:r>
      <w:r w:rsidR="001104C9" w:rsidRPr="0050583B">
        <w:rPr>
          <w:rFonts w:asciiTheme="minorHAnsi" w:hAnsiTheme="minorHAnsi" w:cstheme="minorHAnsi"/>
          <w:color w:val="000000"/>
          <w:sz w:val="22"/>
          <w:szCs w:val="22"/>
        </w:rPr>
        <w:t>contract works</w:t>
      </w:r>
      <w:r w:rsidRPr="0050583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0341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583B">
        <w:rPr>
          <w:rFonts w:asciiTheme="minorHAnsi" w:hAnsiTheme="minorHAnsi" w:cstheme="minorHAnsi"/>
          <w:color w:val="000000"/>
          <w:sz w:val="22"/>
          <w:szCs w:val="22"/>
        </w:rPr>
        <w:t>These responses are referred to as Method Statements.</w:t>
      </w:r>
      <w:r w:rsidR="001A0EC9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 Tenderers are referred to the Invitation to Tender</w:t>
      </w:r>
      <w:r w:rsidR="001104C9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0EC9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on how Non-Price will be evaluated and reminded that evaluation will </w:t>
      </w:r>
      <w:r w:rsidR="001A0EC9" w:rsidRPr="0050583B">
        <w:rPr>
          <w:rFonts w:asciiTheme="minorHAnsi" w:hAnsiTheme="minorHAnsi" w:cstheme="minorHAnsi"/>
          <w:sz w:val="22"/>
          <w:szCs w:val="22"/>
        </w:rPr>
        <w:t>account for 50% of</w:t>
      </w:r>
      <w:r w:rsidR="001A0EC9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 their total Tender score.</w:t>
      </w:r>
    </w:p>
    <w:p w14:paraId="39E2175D" w14:textId="01064718" w:rsidR="009F7E6D" w:rsidRPr="00AF490E" w:rsidRDefault="009F7E6D" w:rsidP="0021373F">
      <w:pPr>
        <w:pStyle w:val="MainParagraphNumbered"/>
        <w:numPr>
          <w:ilvl w:val="0"/>
          <w:numId w:val="0"/>
        </w:numPr>
        <w:tabs>
          <w:tab w:val="num" w:pos="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There </w:t>
      </w:r>
      <w:r w:rsidRPr="00AF490E">
        <w:rPr>
          <w:rFonts w:asciiTheme="minorHAnsi" w:hAnsiTheme="minorHAnsi" w:cstheme="minorHAnsi"/>
          <w:b w:val="0"/>
          <w:sz w:val="22"/>
          <w:szCs w:val="22"/>
        </w:rPr>
        <w:t xml:space="preserve">are </w:t>
      </w:r>
      <w:r w:rsidR="003E43D9" w:rsidRPr="00AF490E">
        <w:rPr>
          <w:rFonts w:asciiTheme="minorHAnsi" w:hAnsiTheme="minorHAnsi" w:cstheme="minorHAnsi"/>
          <w:b w:val="0"/>
          <w:sz w:val="22"/>
          <w:szCs w:val="22"/>
        </w:rPr>
        <w:t>3</w:t>
      </w:r>
      <w:r w:rsidRPr="00AF49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76C2" w:rsidRPr="00AF490E">
        <w:rPr>
          <w:rFonts w:asciiTheme="minorHAnsi" w:hAnsiTheme="minorHAnsi" w:cstheme="minorHAnsi"/>
          <w:b w:val="0"/>
          <w:sz w:val="22"/>
          <w:szCs w:val="22"/>
        </w:rPr>
        <w:t>questions</w:t>
      </w:r>
      <w:r w:rsidR="00B776C2"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total and T</w:t>
      </w:r>
      <w:r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>enderers must provide a response to the questions asked, to describe how they will meet the</w:t>
      </w:r>
      <w:r w:rsidR="00195C2C"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requirements of the Contract. PLEASE NOTE THAT questions 1 and 2 will not be scored. These are Pass/Fail questions. Questions 3 to </w:t>
      </w:r>
      <w:r w:rsidR="00AF490E"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  <w:r w:rsidR="00195C2C" w:rsidRPr="00AF49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will not be scored if you Fail on either question 1 or question 2.</w:t>
      </w:r>
    </w:p>
    <w:p w14:paraId="31A71650" w14:textId="77777777" w:rsidR="009F7E6D" w:rsidRPr="0050583B" w:rsidRDefault="009F7E6D" w:rsidP="0021373F">
      <w:pPr>
        <w:pStyle w:val="MainParagraphNumbered"/>
        <w:numPr>
          <w:ilvl w:val="0"/>
          <w:numId w:val="0"/>
        </w:numPr>
        <w:tabs>
          <w:tab w:val="num" w:pos="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The relative weighting which will apply to each method statement is also shown, for your information.  Each question will be scored out of 3, 3 being the highest, as described in </w:t>
      </w:r>
      <w:r w:rsidR="00B776C2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>Section 6, Evaluation of tenders, of</w:t>
      </w: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CE5436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the </w:t>
      </w:r>
      <w:r w:rsidR="00AF11D0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Invitation </w:t>
      </w:r>
      <w:r w:rsidR="00CE5436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to </w:t>
      </w:r>
      <w:r w:rsidR="00AF11D0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>Tender</w:t>
      </w:r>
      <w:r w:rsidR="00B776C2"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>, Part A</w:t>
      </w: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720FD87F" w14:textId="77777777" w:rsidR="009F7E6D" w:rsidRPr="0050583B" w:rsidRDefault="009F7E6D" w:rsidP="0021373F">
      <w:pPr>
        <w:pStyle w:val="MainParagraphNumbered"/>
        <w:numPr>
          <w:ilvl w:val="0"/>
          <w:numId w:val="0"/>
        </w:numPr>
        <w:tabs>
          <w:tab w:val="num" w:pos="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Each method statement will be evaluated separately. No consideration is given to information included in other answers so please </w:t>
      </w: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do not</w:t>
      </w:r>
      <w:r w:rsidRPr="0050583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cross reference to responses provided elsewhere in your tender submission.</w:t>
      </w:r>
    </w:p>
    <w:p w14:paraId="1CFE1C26" w14:textId="0D0BE1D0" w:rsidR="0028208F" w:rsidRPr="0050583B" w:rsidRDefault="009F7E6D" w:rsidP="0021373F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For each method statement there is a maximum word limit of </w:t>
      </w:r>
      <w:r w:rsidR="00CF24CA" w:rsidRPr="0050583B">
        <w:rPr>
          <w:rFonts w:asciiTheme="minorHAnsi" w:hAnsiTheme="minorHAnsi" w:cstheme="minorHAnsi"/>
          <w:sz w:val="22"/>
          <w:szCs w:val="22"/>
        </w:rPr>
        <w:t>500</w:t>
      </w:r>
      <w:r w:rsidRPr="0050583B">
        <w:rPr>
          <w:rFonts w:asciiTheme="minorHAnsi" w:hAnsiTheme="minorHAnsi" w:cstheme="minorHAnsi"/>
          <w:sz w:val="22"/>
          <w:szCs w:val="22"/>
        </w:rPr>
        <w:t xml:space="preserve"> words</w:t>
      </w:r>
      <w:r w:rsidRPr="0050583B">
        <w:rPr>
          <w:rFonts w:asciiTheme="minorHAnsi" w:hAnsiTheme="minorHAnsi" w:cstheme="minorHAnsi"/>
          <w:color w:val="000000"/>
          <w:sz w:val="22"/>
          <w:szCs w:val="22"/>
        </w:rPr>
        <w:t>.  Please adjust the size of the response box to accommodate your response.</w:t>
      </w:r>
      <w:r w:rsidR="006B076C" w:rsidRPr="0050583B">
        <w:rPr>
          <w:rFonts w:asciiTheme="minorHAnsi" w:hAnsiTheme="minorHAnsi" w:cstheme="minorHAnsi"/>
          <w:color w:val="000000"/>
          <w:sz w:val="22"/>
          <w:szCs w:val="22"/>
        </w:rPr>
        <w:t xml:space="preserve"> Use text, tables and lists only. Do not add graphics as they impede the evaluators.</w:t>
      </w:r>
    </w:p>
    <w:p w14:paraId="5B8AA596" w14:textId="77777777" w:rsidR="006B076C" w:rsidRPr="0050583B" w:rsidRDefault="006B076C" w:rsidP="0021373F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1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8"/>
        <w:gridCol w:w="9355"/>
      </w:tblGrid>
      <w:tr w:rsidR="00596C7C" w:rsidRPr="0050583B" w14:paraId="0C24DEC7" w14:textId="77777777" w:rsidTr="001812BF">
        <w:trPr>
          <w:cantSplit/>
          <w:trHeight w:val="85"/>
        </w:trPr>
        <w:tc>
          <w:tcPr>
            <w:tcW w:w="5000" w:type="pct"/>
            <w:gridSpan w:val="2"/>
            <w:shd w:val="clear" w:color="auto" w:fill="FFFFFF"/>
          </w:tcPr>
          <w:p w14:paraId="70FF45C7" w14:textId="77777777" w:rsidR="00596C7C" w:rsidRPr="0050583B" w:rsidRDefault="001104C9" w:rsidP="003C5AE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NON-PRICE </w:t>
            </w:r>
            <w:r w:rsidR="00A06BD0" w:rsidRPr="0050583B">
              <w:rPr>
                <w:rFonts w:asciiTheme="minorHAnsi" w:hAnsiTheme="minorHAnsi" w:cstheme="minorHAnsi"/>
                <w:sz w:val="22"/>
                <w:szCs w:val="22"/>
              </w:rPr>
              <w:t>METHOD STATEMENTS</w:t>
            </w:r>
          </w:p>
        </w:tc>
      </w:tr>
      <w:tr w:rsidR="00BE08C3" w:rsidRPr="0050583B" w14:paraId="75BCC652" w14:textId="77777777" w:rsidTr="001812BF">
        <w:trPr>
          <w:cantSplit/>
          <w:trHeight w:val="1517"/>
        </w:trPr>
        <w:tc>
          <w:tcPr>
            <w:tcW w:w="286" w:type="pct"/>
            <w:vMerge w:val="restart"/>
            <w:shd w:val="clear" w:color="auto" w:fill="FFFFFF"/>
          </w:tcPr>
          <w:p w14:paraId="7D8338F4" w14:textId="77777777" w:rsidR="00BE08C3" w:rsidRPr="0050583B" w:rsidRDefault="00BE08C3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2E2CDF7A" w14:textId="77777777" w:rsidR="0067498C" w:rsidRPr="0050583B" w:rsidRDefault="0047472E" w:rsidP="003C5AEC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Competencies</w:t>
            </w:r>
          </w:p>
          <w:p w14:paraId="0A862876" w14:textId="77777777" w:rsidR="00B94386" w:rsidRPr="0050583B" w:rsidRDefault="003D1E28" w:rsidP="003D1E2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r w:rsidR="00701BB5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your competencies, qualifications and approved body memberships of the approved bodies</w:t>
            </w:r>
            <w:r w:rsidR="00B94386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  <w:r w:rsidR="0028208F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1104C9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the invitation to tender. </w:t>
            </w:r>
            <w:r w:rsidR="00B94386" w:rsidRPr="0050583B">
              <w:rPr>
                <w:rFonts w:asciiTheme="minorHAnsi" w:hAnsiTheme="minorHAnsi" w:cstheme="minorHAnsi"/>
                <w:sz w:val="22"/>
                <w:szCs w:val="22"/>
              </w:rPr>
              <w:t>Please provide narrative that shows how you meet these essential criteria.</w:t>
            </w:r>
          </w:p>
          <w:p w14:paraId="57CAE1E0" w14:textId="77777777" w:rsidR="00701BB5" w:rsidRPr="0050583B" w:rsidRDefault="007D75FA" w:rsidP="00701BB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Enclose</w:t>
            </w:r>
            <w:r w:rsidR="00701BB5" w:rsidRPr="005058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evidence of competencies, qualifications and approved body memberships as </w:t>
            </w:r>
            <w:r w:rsidR="00DF3E5A" w:rsidRPr="005058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 appendix.</w:t>
            </w:r>
          </w:p>
          <w:p w14:paraId="1D483242" w14:textId="77777777" w:rsidR="007B1F79" w:rsidRPr="0050583B" w:rsidRDefault="003C5AEC" w:rsidP="003C5AEC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Pass / Fail Question</w:t>
            </w:r>
          </w:p>
        </w:tc>
      </w:tr>
      <w:tr w:rsidR="00BE08C3" w:rsidRPr="0050583B" w14:paraId="52FEDFEA" w14:textId="77777777" w:rsidTr="001812BF">
        <w:trPr>
          <w:cantSplit/>
          <w:trHeight w:val="134"/>
        </w:trPr>
        <w:tc>
          <w:tcPr>
            <w:tcW w:w="286" w:type="pct"/>
            <w:vMerge/>
            <w:shd w:val="clear" w:color="auto" w:fill="FFFFFF"/>
          </w:tcPr>
          <w:p w14:paraId="66112867" w14:textId="77777777" w:rsidR="00BE08C3" w:rsidRPr="0050583B" w:rsidRDefault="00BE08C3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3B47F7EC" w14:textId="4AB323A0" w:rsidR="00AD1E6A" w:rsidRPr="0050583B" w:rsidRDefault="003A1440" w:rsidP="00CF06DF">
            <w:pPr>
              <w:pStyle w:val="MainParagraphNumber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Response:</w:t>
            </w:r>
          </w:p>
        </w:tc>
      </w:tr>
      <w:tr w:rsidR="00BE08C3" w:rsidRPr="0050583B" w14:paraId="2CCCD737" w14:textId="77777777" w:rsidTr="001812BF">
        <w:trPr>
          <w:cantSplit/>
          <w:trHeight w:val="2579"/>
        </w:trPr>
        <w:tc>
          <w:tcPr>
            <w:tcW w:w="286" w:type="pct"/>
            <w:vMerge w:val="restart"/>
            <w:shd w:val="clear" w:color="auto" w:fill="FFFFFF"/>
          </w:tcPr>
          <w:p w14:paraId="16E10347" w14:textId="77777777" w:rsidR="00BE08C3" w:rsidRPr="0050583B" w:rsidRDefault="00BE08C3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51478A84" w14:textId="77777777" w:rsidR="00BE08C3" w:rsidRPr="0050583B" w:rsidRDefault="00BA553E" w:rsidP="003C5AEC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Insurances</w:t>
            </w:r>
          </w:p>
          <w:p w14:paraId="4099CDFC" w14:textId="77777777" w:rsidR="00701BB5" w:rsidRPr="0050583B" w:rsidRDefault="00701BB5" w:rsidP="00701BB5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Trust requires the Appointed Contractor to hold </w:t>
            </w:r>
            <w:r w:rsidR="00B94386"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liability insurances specified in </w:t>
            </w:r>
            <w:r w:rsidR="001104C9"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invitation to tender.</w:t>
            </w:r>
          </w:p>
          <w:p w14:paraId="678002D4" w14:textId="77777777" w:rsidR="00B94386" w:rsidRPr="0050583B" w:rsidRDefault="00B94386" w:rsidP="00B94386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provide narrative that shows how you meet these essential criteria.</w:t>
            </w:r>
          </w:p>
          <w:p w14:paraId="34F96764" w14:textId="77777777" w:rsidR="00B94386" w:rsidRPr="0050583B" w:rsidRDefault="007D75FA" w:rsidP="00B94386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Enclose</w:t>
            </w:r>
            <w:r w:rsidR="00B94386" w:rsidRPr="0050583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evidence of insurance </w:t>
            </w:r>
            <w:r w:rsidR="00DF3E5A" w:rsidRPr="0050583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policies as an appendix</w:t>
            </w:r>
          </w:p>
          <w:p w14:paraId="5F004224" w14:textId="77777777" w:rsidR="00544BC6" w:rsidRPr="0050583B" w:rsidRDefault="00544BC6" w:rsidP="003C5AEC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7F63E9D" w14:textId="77777777" w:rsidR="00BE08C3" w:rsidRPr="0050583B" w:rsidRDefault="00701BB5" w:rsidP="003C5AEC">
            <w:pPr>
              <w:pStyle w:val="MainParagraphNumbered"/>
              <w:numPr>
                <w:ilvl w:val="0"/>
                <w:numId w:val="0"/>
              </w:numPr>
              <w:tabs>
                <w:tab w:val="clear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Pass / Fail Question</w:t>
            </w:r>
          </w:p>
        </w:tc>
      </w:tr>
      <w:tr w:rsidR="003A1440" w:rsidRPr="0050583B" w14:paraId="63DF4398" w14:textId="77777777" w:rsidTr="001812BF">
        <w:trPr>
          <w:cantSplit/>
          <w:trHeight w:val="117"/>
        </w:trPr>
        <w:tc>
          <w:tcPr>
            <w:tcW w:w="286" w:type="pct"/>
            <w:vMerge/>
            <w:shd w:val="clear" w:color="auto" w:fill="FFFFFF"/>
          </w:tcPr>
          <w:p w14:paraId="49692C13" w14:textId="77777777" w:rsidR="003A1440" w:rsidRPr="0050583B" w:rsidRDefault="003A1440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62CCBF99" w14:textId="5A57C7BA" w:rsidR="00AD1E6A" w:rsidRPr="0050583B" w:rsidRDefault="003A1440" w:rsidP="00CF06DF">
            <w:pPr>
              <w:pStyle w:val="MainParagraphNumber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 w:val="0"/>
                <w:sz w:val="22"/>
                <w:szCs w:val="22"/>
              </w:rPr>
              <w:t>Response:</w:t>
            </w:r>
          </w:p>
        </w:tc>
      </w:tr>
      <w:tr w:rsidR="00DF3E5A" w:rsidRPr="0050583B" w14:paraId="662BACA4" w14:textId="77777777" w:rsidTr="00DF3E5A">
        <w:trPr>
          <w:cantSplit/>
          <w:trHeight w:val="495"/>
        </w:trPr>
        <w:tc>
          <w:tcPr>
            <w:tcW w:w="286" w:type="pct"/>
            <w:vMerge w:val="restart"/>
            <w:shd w:val="clear" w:color="auto" w:fill="FFFFFF"/>
          </w:tcPr>
          <w:p w14:paraId="07311775" w14:textId="77777777" w:rsidR="00DF3E5A" w:rsidRPr="0050583B" w:rsidRDefault="00DF3E5A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015D92F0" w14:textId="77777777" w:rsidR="00DF3E5A" w:rsidRPr="0050583B" w:rsidRDefault="00DF3E5A" w:rsidP="003C5AEC">
            <w:pPr>
              <w:tabs>
                <w:tab w:val="left" w:pos="7000"/>
                <w:tab w:val="left" w:pos="810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Safeguarding</w:t>
            </w:r>
            <w:r w:rsidR="00870DC5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(3)</w:t>
            </w:r>
          </w:p>
          <w:p w14:paraId="7DDAB3D6" w14:textId="77777777" w:rsidR="00DF3E5A" w:rsidRPr="0050583B" w:rsidRDefault="001104C9" w:rsidP="00DF3E5A">
            <w:pPr>
              <w:tabs>
                <w:tab w:val="left" w:pos="7000"/>
                <w:tab w:val="left" w:pos="810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Enhanced </w:t>
            </w:r>
            <w:r w:rsidR="00DF3E5A" w:rsidRPr="0050583B">
              <w:rPr>
                <w:rFonts w:asciiTheme="minorHAnsi" w:hAnsiTheme="minorHAnsi" w:cstheme="minorHAnsi"/>
                <w:sz w:val="22"/>
                <w:szCs w:val="22"/>
              </w:rPr>
              <w:t>DBS certi</w:t>
            </w: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fication needs to be renewed</w:t>
            </w:r>
            <w:r w:rsidR="00DF3E5A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every 36 months. Please outline proposals for how you will effectively manage DBS recertification</w:t>
            </w:r>
            <w:r w:rsidR="009A4E72" w:rsidRPr="0050583B">
              <w:rPr>
                <w:rFonts w:asciiTheme="minorHAnsi" w:hAnsiTheme="minorHAnsi" w:cstheme="minorHAnsi"/>
                <w:sz w:val="22"/>
                <w:szCs w:val="22"/>
              </w:rPr>
              <w:t xml:space="preserve"> to ensure that your operatives, and that of any Sub-Contractor, remain DBS checked at all times.</w:t>
            </w:r>
          </w:p>
          <w:p w14:paraId="4A3210DA" w14:textId="77777777" w:rsidR="001104C9" w:rsidRPr="0050583B" w:rsidRDefault="001104C9" w:rsidP="001104C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Enclose evidence of your safeguarding policy as an appendix.</w:t>
            </w:r>
          </w:p>
          <w:p w14:paraId="7DBD672A" w14:textId="77777777" w:rsidR="00870DC5" w:rsidRPr="0050583B" w:rsidRDefault="001104C9" w:rsidP="00DF3E5A">
            <w:pPr>
              <w:tabs>
                <w:tab w:val="left" w:pos="7000"/>
                <w:tab w:val="left" w:pos="81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b/>
                <w:sz w:val="22"/>
                <w:szCs w:val="22"/>
              </w:rPr>
              <w:t>Pass / Fail Question</w:t>
            </w:r>
          </w:p>
        </w:tc>
      </w:tr>
      <w:tr w:rsidR="00DF3E5A" w:rsidRPr="0050583B" w14:paraId="36C8F158" w14:textId="77777777" w:rsidTr="001812BF">
        <w:trPr>
          <w:cantSplit/>
          <w:trHeight w:val="495"/>
        </w:trPr>
        <w:tc>
          <w:tcPr>
            <w:tcW w:w="286" w:type="pct"/>
            <w:vMerge/>
            <w:shd w:val="clear" w:color="auto" w:fill="FFFFFF"/>
          </w:tcPr>
          <w:p w14:paraId="348B0F7B" w14:textId="77777777" w:rsidR="00DF3E5A" w:rsidRPr="0050583B" w:rsidRDefault="00DF3E5A" w:rsidP="003C5AEC">
            <w:pPr>
              <w:pStyle w:val="MainParagraphNumb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55DDBDD8" w14:textId="77777777" w:rsidR="00DF3E5A" w:rsidRPr="0050583B" w:rsidRDefault="00DF3E5A" w:rsidP="003C5AEC">
            <w:pPr>
              <w:tabs>
                <w:tab w:val="left" w:pos="7000"/>
                <w:tab w:val="left" w:pos="810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C2C" w:rsidRPr="0050583B" w14:paraId="0207658A" w14:textId="77777777" w:rsidTr="006A0E56">
        <w:trPr>
          <w:cantSplit/>
          <w:trHeight w:val="777"/>
        </w:trPr>
        <w:tc>
          <w:tcPr>
            <w:tcW w:w="286" w:type="pct"/>
            <w:vMerge/>
            <w:shd w:val="clear" w:color="auto" w:fill="FFFFFF"/>
          </w:tcPr>
          <w:p w14:paraId="55DF89B2" w14:textId="77777777" w:rsidR="00195C2C" w:rsidRPr="0050583B" w:rsidRDefault="00195C2C" w:rsidP="009A4E72">
            <w:pPr>
              <w:pStyle w:val="MainParagraphNumber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7BB24B80" w14:textId="1C5F3F4B" w:rsidR="00AD1E6A" w:rsidRPr="0050583B" w:rsidRDefault="00195C2C" w:rsidP="00CF0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Response:</w:t>
            </w:r>
          </w:p>
        </w:tc>
      </w:tr>
      <w:tr w:rsidR="003057C2" w:rsidRPr="0050583B" w14:paraId="1E7585BB" w14:textId="77777777" w:rsidTr="006A0E56">
        <w:trPr>
          <w:cantSplit/>
          <w:trHeight w:val="777"/>
        </w:trPr>
        <w:tc>
          <w:tcPr>
            <w:tcW w:w="286" w:type="pct"/>
            <w:vMerge w:val="restart"/>
            <w:shd w:val="clear" w:color="auto" w:fill="FFFFFF"/>
          </w:tcPr>
          <w:p w14:paraId="153E9C16" w14:textId="7370543D" w:rsidR="003057C2" w:rsidRPr="0050583B" w:rsidRDefault="003057C2" w:rsidP="009A4E72">
            <w:pPr>
              <w:pStyle w:val="MainParagraphNumber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714" w:type="pct"/>
            <w:shd w:val="clear" w:color="auto" w:fill="FFFFFF"/>
          </w:tcPr>
          <w:p w14:paraId="2F2C794F" w14:textId="302DDC58" w:rsidR="003057C2" w:rsidRPr="003057C2" w:rsidRDefault="003057C2" w:rsidP="003057C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Asbestos Awareness</w:t>
            </w:r>
            <w:r w:rsidRPr="00305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369846" w14:textId="459DFD53" w:rsidR="003057C2" w:rsidRPr="003057C2" w:rsidRDefault="003057C2" w:rsidP="003057C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Buildings within the Academy Trust have asbestos and all contractors must be informed on the how to manage a potential situation. </w:t>
            </w:r>
          </w:p>
          <w:p w14:paraId="417CA7B2" w14:textId="1B713B0E" w:rsidR="003057C2" w:rsidRPr="003057C2" w:rsidRDefault="003057C2" w:rsidP="003057C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057C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Enclose evidence of your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asbestos aware training</w:t>
            </w:r>
            <w:r w:rsidRPr="003057C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an appendix.</w:t>
            </w:r>
          </w:p>
          <w:p w14:paraId="1DF6C1CD" w14:textId="663A3193" w:rsidR="003057C2" w:rsidRPr="0050583B" w:rsidRDefault="003057C2" w:rsidP="003057C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057C2">
              <w:rPr>
                <w:rFonts w:asciiTheme="minorHAnsi" w:hAnsiTheme="minorHAnsi" w:cstheme="minorHAnsi"/>
                <w:sz w:val="22"/>
                <w:szCs w:val="22"/>
              </w:rPr>
              <w:t>Pass / Fail Question</w:t>
            </w:r>
          </w:p>
        </w:tc>
      </w:tr>
      <w:tr w:rsidR="003057C2" w:rsidRPr="0050583B" w14:paraId="77EE47A0" w14:textId="77777777" w:rsidTr="006A0E56">
        <w:trPr>
          <w:cantSplit/>
          <w:trHeight w:val="777"/>
        </w:trPr>
        <w:tc>
          <w:tcPr>
            <w:tcW w:w="286" w:type="pct"/>
            <w:vMerge/>
            <w:shd w:val="clear" w:color="auto" w:fill="FFFFFF"/>
          </w:tcPr>
          <w:p w14:paraId="1D980983" w14:textId="77777777" w:rsidR="003057C2" w:rsidRPr="0050583B" w:rsidRDefault="003057C2" w:rsidP="009A4E72">
            <w:pPr>
              <w:pStyle w:val="MainParagraphNumber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pct"/>
            <w:shd w:val="clear" w:color="auto" w:fill="FFFFFF"/>
          </w:tcPr>
          <w:p w14:paraId="6CB1B15E" w14:textId="128AA853" w:rsidR="003057C2" w:rsidRPr="0050583B" w:rsidRDefault="003057C2" w:rsidP="00CF0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83B">
              <w:rPr>
                <w:rFonts w:asciiTheme="minorHAnsi" w:hAnsiTheme="minorHAnsi" w:cstheme="minorHAnsi"/>
                <w:sz w:val="22"/>
                <w:szCs w:val="22"/>
              </w:rPr>
              <w:t>Response:</w:t>
            </w:r>
          </w:p>
        </w:tc>
      </w:tr>
    </w:tbl>
    <w:p w14:paraId="70CF124E" w14:textId="77777777" w:rsidR="00300207" w:rsidRPr="003C5AEC" w:rsidRDefault="00300207" w:rsidP="001104C9">
      <w:pPr>
        <w:pStyle w:val="MainParagraphNumbered"/>
        <w:numPr>
          <w:ilvl w:val="0"/>
          <w:numId w:val="0"/>
        </w:numPr>
        <w:ind w:left="360"/>
        <w:jc w:val="both"/>
        <w:rPr>
          <w:rFonts w:cs="Arial"/>
          <w:sz w:val="22"/>
          <w:szCs w:val="22"/>
        </w:rPr>
      </w:pPr>
    </w:p>
    <w:sectPr w:rsidR="00300207" w:rsidRPr="003C5AEC" w:rsidSect="004D7E0A">
      <w:footerReference w:type="default" r:id="rId11"/>
      <w:headerReference w:type="firs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C0F0" w14:textId="77777777" w:rsidR="006275C8" w:rsidRDefault="006275C8">
      <w:r>
        <w:separator/>
      </w:r>
    </w:p>
  </w:endnote>
  <w:endnote w:type="continuationSeparator" w:id="0">
    <w:p w14:paraId="311863BB" w14:textId="77777777" w:rsidR="006275C8" w:rsidRDefault="006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A020" w14:textId="77777777" w:rsidR="004D7E0A" w:rsidRPr="004D7E0A" w:rsidRDefault="004D7E0A" w:rsidP="003E73C9">
    <w:pPr>
      <w:pStyle w:val="Footer"/>
      <w:tabs>
        <w:tab w:val="clear" w:pos="8306"/>
        <w:tab w:val="left" w:pos="7655"/>
        <w:tab w:val="right" w:pos="9180"/>
      </w:tabs>
      <w:jc w:val="center"/>
      <w:rPr>
        <w:rFonts w:ascii="Verdana" w:hAnsi="Verdana" w:cs="Vrinda"/>
        <w:sz w:val="18"/>
        <w:szCs w:val="16"/>
      </w:rPr>
    </w:pPr>
    <w:r w:rsidRPr="00E85556">
      <w:rPr>
        <w:rFonts w:ascii="Verdana" w:hAnsi="Verdana" w:cs="Vrinda"/>
        <w:sz w:val="18"/>
        <w:szCs w:val="16"/>
      </w:rPr>
      <w:t xml:space="preserve">Page </w:t>
    </w:r>
    <w:r w:rsidRPr="00E85556">
      <w:rPr>
        <w:rStyle w:val="PageNumber"/>
        <w:rFonts w:ascii="Verdana" w:hAnsi="Verdana" w:cs="Vrinda"/>
        <w:sz w:val="18"/>
        <w:szCs w:val="16"/>
      </w:rPr>
      <w:fldChar w:fldCharType="begin"/>
    </w:r>
    <w:r w:rsidRPr="00E85556">
      <w:rPr>
        <w:rStyle w:val="PageNumber"/>
        <w:rFonts w:ascii="Verdana" w:hAnsi="Verdana" w:cs="Vrinda"/>
        <w:sz w:val="18"/>
        <w:szCs w:val="16"/>
      </w:rPr>
      <w:instrText xml:space="preserve"> PAGE </w:instrText>
    </w:r>
    <w:r w:rsidRPr="00E85556">
      <w:rPr>
        <w:rStyle w:val="PageNumber"/>
        <w:rFonts w:ascii="Verdana" w:hAnsi="Verdana" w:cs="Vrinda"/>
        <w:sz w:val="18"/>
        <w:szCs w:val="16"/>
      </w:rPr>
      <w:fldChar w:fldCharType="separate"/>
    </w:r>
    <w:r w:rsidR="0050583B">
      <w:rPr>
        <w:rStyle w:val="PageNumber"/>
        <w:rFonts w:ascii="Verdana" w:hAnsi="Verdana" w:cs="Vrinda"/>
        <w:noProof/>
        <w:sz w:val="18"/>
        <w:szCs w:val="16"/>
      </w:rPr>
      <w:t>2</w:t>
    </w:r>
    <w:r w:rsidRPr="00E85556">
      <w:rPr>
        <w:rStyle w:val="PageNumber"/>
        <w:rFonts w:ascii="Verdana" w:hAnsi="Verdana" w:cs="Vrinda"/>
        <w:sz w:val="18"/>
        <w:szCs w:val="16"/>
      </w:rPr>
      <w:fldChar w:fldCharType="end"/>
    </w:r>
    <w:r w:rsidRPr="00E85556">
      <w:rPr>
        <w:rStyle w:val="PageNumber"/>
        <w:rFonts w:ascii="Verdana" w:hAnsi="Verdana" w:cs="Vrinda"/>
        <w:sz w:val="18"/>
        <w:szCs w:val="16"/>
      </w:rPr>
      <w:t xml:space="preserve"> of </w:t>
    </w:r>
    <w:r w:rsidRPr="00E85556">
      <w:rPr>
        <w:rStyle w:val="PageNumber"/>
        <w:rFonts w:ascii="Verdana" w:hAnsi="Verdana" w:cs="Vrinda"/>
        <w:sz w:val="18"/>
        <w:szCs w:val="16"/>
      </w:rPr>
      <w:fldChar w:fldCharType="begin"/>
    </w:r>
    <w:r w:rsidRPr="00E85556">
      <w:rPr>
        <w:rStyle w:val="PageNumber"/>
        <w:rFonts w:ascii="Verdana" w:hAnsi="Verdana" w:cs="Vrinda"/>
        <w:sz w:val="18"/>
        <w:szCs w:val="16"/>
      </w:rPr>
      <w:instrText xml:space="preserve"> NUMPAGES </w:instrText>
    </w:r>
    <w:r w:rsidRPr="00E85556">
      <w:rPr>
        <w:rStyle w:val="PageNumber"/>
        <w:rFonts w:ascii="Verdana" w:hAnsi="Verdana" w:cs="Vrinda"/>
        <w:sz w:val="18"/>
        <w:szCs w:val="16"/>
      </w:rPr>
      <w:fldChar w:fldCharType="separate"/>
    </w:r>
    <w:r w:rsidR="0050583B">
      <w:rPr>
        <w:rStyle w:val="PageNumber"/>
        <w:rFonts w:ascii="Verdana" w:hAnsi="Verdana" w:cs="Vrinda"/>
        <w:noProof/>
        <w:sz w:val="18"/>
        <w:szCs w:val="16"/>
      </w:rPr>
      <w:t>2</w:t>
    </w:r>
    <w:r w:rsidRPr="00E85556">
      <w:rPr>
        <w:rStyle w:val="PageNumber"/>
        <w:rFonts w:ascii="Verdana" w:hAnsi="Verdana" w:cs="Vrinda"/>
        <w:sz w:val="18"/>
        <w:szCs w:val="16"/>
      </w:rPr>
      <w:fldChar w:fldCharType="end"/>
    </w:r>
  </w:p>
  <w:p w14:paraId="310CE22A" w14:textId="77777777" w:rsidR="00002BB1" w:rsidRPr="004D7E0A" w:rsidRDefault="00002BB1" w:rsidP="004D7E0A">
    <w:pPr>
      <w:pStyle w:val="Footer"/>
      <w:tabs>
        <w:tab w:val="clear" w:pos="8306"/>
        <w:tab w:val="left" w:pos="7655"/>
        <w:tab w:val="right" w:pos="9180"/>
      </w:tabs>
      <w:ind w:left="-425"/>
      <w:rPr>
        <w:rFonts w:ascii="Verdana" w:hAnsi="Verdana" w:cs="Vrinda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4CE7" w14:textId="77777777" w:rsidR="006275C8" w:rsidRDefault="006275C8">
      <w:r>
        <w:separator/>
      </w:r>
    </w:p>
  </w:footnote>
  <w:footnote w:type="continuationSeparator" w:id="0">
    <w:p w14:paraId="77699661" w14:textId="77777777" w:rsidR="006275C8" w:rsidRDefault="0062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9E2C" w14:textId="77777777" w:rsidR="004B2F2A" w:rsidRDefault="004B2F2A" w:rsidP="0050583B">
    <w:pPr>
      <w:tabs>
        <w:tab w:val="left" w:pos="6804"/>
        <w:tab w:val="left" w:pos="70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D73"/>
    <w:multiLevelType w:val="multilevel"/>
    <w:tmpl w:val="A92444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3E123C"/>
    <w:multiLevelType w:val="hybridMultilevel"/>
    <w:tmpl w:val="8C841922"/>
    <w:lvl w:ilvl="0" w:tplc="59D80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DCC8835A">
      <w:start w:val="1"/>
      <w:numFmt w:val="lowerLetter"/>
      <w:lvlText w:val="(%4)"/>
      <w:lvlJc w:val="left"/>
      <w:pPr>
        <w:ind w:left="2520" w:hanging="360"/>
      </w:pPr>
      <w:rPr>
        <w:rFonts w:ascii="Verdana" w:eastAsia="Times New Roman" w:hAnsi="Verdana" w:cs="Arial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01718"/>
    <w:multiLevelType w:val="hybridMultilevel"/>
    <w:tmpl w:val="649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604E3"/>
    <w:multiLevelType w:val="multilevel"/>
    <w:tmpl w:val="BAE2E138"/>
    <w:lvl w:ilvl="0">
      <w:start w:val="1"/>
      <w:numFmt w:val="decimal"/>
      <w:pStyle w:val="StyleMRheading112ptNounderlineBefore0ptAfter1"/>
      <w:lvlText w:val="%1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1">
      <w:start w:val="1"/>
      <w:numFmt w:val="decimal"/>
      <w:pStyle w:val="StyleMRheading212ptItalicLinespacingsingle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2">
      <w:start w:val="1"/>
      <w:numFmt w:val="decimal"/>
      <w:pStyle w:val="StyleMRheading312ptItalicLinespacingsingle"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u w:val="none"/>
      </w:rPr>
    </w:lvl>
    <w:lvl w:ilvl="3">
      <w:start w:val="1"/>
      <w:numFmt w:val="lowerRoman"/>
      <w:pStyle w:val="MRheading3"/>
      <w:lvlText w:val="(%4)"/>
      <w:lvlJc w:val="left"/>
      <w:pPr>
        <w:tabs>
          <w:tab w:val="num" w:pos="4375"/>
        </w:tabs>
        <w:ind w:left="4375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5095"/>
        </w:tabs>
        <w:ind w:left="5095" w:hanging="720"/>
      </w:pPr>
      <w:rPr>
        <w:rFonts w:hint="default"/>
        <w:u w:val="none"/>
      </w:rPr>
    </w:lvl>
    <w:lvl w:ilvl="5">
      <w:start w:val="1"/>
      <w:numFmt w:val="decimal"/>
      <w:pStyle w:val="MRheading4"/>
      <w:lvlText w:val="%6)"/>
      <w:lvlJc w:val="left"/>
      <w:pPr>
        <w:tabs>
          <w:tab w:val="num" w:pos="5815"/>
        </w:tabs>
        <w:ind w:left="581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5"/>
      <w:lvlText w:val="%7)"/>
      <w:lvlJc w:val="left"/>
      <w:pPr>
        <w:tabs>
          <w:tab w:val="num" w:pos="6535"/>
        </w:tabs>
        <w:ind w:left="653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6"/>
      <w:lvlText w:val="%8)"/>
      <w:lvlJc w:val="left"/>
      <w:pPr>
        <w:tabs>
          <w:tab w:val="num" w:pos="7255"/>
        </w:tabs>
        <w:ind w:left="725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7"/>
      <w:lvlText w:val="%9)"/>
      <w:lvlJc w:val="left"/>
      <w:pPr>
        <w:tabs>
          <w:tab w:val="num" w:pos="7975"/>
        </w:tabs>
        <w:ind w:left="7975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F796B0A"/>
    <w:multiLevelType w:val="hybridMultilevel"/>
    <w:tmpl w:val="67464DA8"/>
    <w:lvl w:ilvl="0" w:tplc="20A6DED0"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3E10066"/>
    <w:multiLevelType w:val="multilevel"/>
    <w:tmpl w:val="4B3A52EA"/>
    <w:lvl w:ilvl="0">
      <w:start w:val="1"/>
      <w:numFmt w:val="decimal"/>
      <w:pStyle w:val="MainParagraph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264FBE"/>
    <w:multiLevelType w:val="multilevel"/>
    <w:tmpl w:val="9BA8F8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ndParagraph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983C31"/>
    <w:multiLevelType w:val="multilevel"/>
    <w:tmpl w:val="9230E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ndparagraphnumbered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01075E"/>
    <w:multiLevelType w:val="multilevel"/>
    <w:tmpl w:val="319C92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ndparagraphnumbered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503611"/>
    <w:multiLevelType w:val="hybridMultilevel"/>
    <w:tmpl w:val="FFFAB1B6"/>
    <w:lvl w:ilvl="0" w:tplc="EF7E4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D7AED3E">
      <w:start w:val="5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533C"/>
    <w:multiLevelType w:val="multilevel"/>
    <w:tmpl w:val="8DD474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ndparagraphnumbered6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105901"/>
    <w:multiLevelType w:val="multilevel"/>
    <w:tmpl w:val="780838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ndparagraphnumbered4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BF3734"/>
    <w:multiLevelType w:val="multilevel"/>
    <w:tmpl w:val="1C5A1096"/>
    <w:lvl w:ilvl="0">
      <w:start w:val="1"/>
      <w:numFmt w:val="decimal"/>
      <w:pStyle w:val="Heading2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pStyle w:val="BodyText1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0D200BF"/>
    <w:multiLevelType w:val="multilevel"/>
    <w:tmpl w:val="1B82D2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ndParagraphNumbere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BE4186"/>
    <w:multiLevelType w:val="hybridMultilevel"/>
    <w:tmpl w:val="C5A8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startOverride w:val="7"/>
      <w:lvl w:ilvl="0">
        <w:start w:val="7"/>
        <w:numFmt w:val="decimal"/>
        <w:pStyle w:val="MainParagraphNumbered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A9"/>
    <w:rsid w:val="00000DAF"/>
    <w:rsid w:val="00002BB1"/>
    <w:rsid w:val="00006036"/>
    <w:rsid w:val="00010510"/>
    <w:rsid w:val="000110E8"/>
    <w:rsid w:val="00011357"/>
    <w:rsid w:val="00011C02"/>
    <w:rsid w:val="0001714B"/>
    <w:rsid w:val="00021E68"/>
    <w:rsid w:val="00022064"/>
    <w:rsid w:val="00023119"/>
    <w:rsid w:val="000243B1"/>
    <w:rsid w:val="00026768"/>
    <w:rsid w:val="00027989"/>
    <w:rsid w:val="00040501"/>
    <w:rsid w:val="00044FA0"/>
    <w:rsid w:val="000451DB"/>
    <w:rsid w:val="00046D7B"/>
    <w:rsid w:val="000519A1"/>
    <w:rsid w:val="00051AD3"/>
    <w:rsid w:val="00052642"/>
    <w:rsid w:val="00054193"/>
    <w:rsid w:val="000616AB"/>
    <w:rsid w:val="000617F1"/>
    <w:rsid w:val="00064F58"/>
    <w:rsid w:val="000657C1"/>
    <w:rsid w:val="00067E6F"/>
    <w:rsid w:val="00071415"/>
    <w:rsid w:val="00072F84"/>
    <w:rsid w:val="00073E27"/>
    <w:rsid w:val="00075F5F"/>
    <w:rsid w:val="00076A33"/>
    <w:rsid w:val="00081FFE"/>
    <w:rsid w:val="00082206"/>
    <w:rsid w:val="00083613"/>
    <w:rsid w:val="000915DA"/>
    <w:rsid w:val="00093309"/>
    <w:rsid w:val="000950A2"/>
    <w:rsid w:val="000965DA"/>
    <w:rsid w:val="000A2EDF"/>
    <w:rsid w:val="000B1A85"/>
    <w:rsid w:val="000B38DA"/>
    <w:rsid w:val="000B3E45"/>
    <w:rsid w:val="000C19DF"/>
    <w:rsid w:val="000C2DC9"/>
    <w:rsid w:val="000C71AE"/>
    <w:rsid w:val="000D294C"/>
    <w:rsid w:val="000D3388"/>
    <w:rsid w:val="000D4F88"/>
    <w:rsid w:val="000D50A1"/>
    <w:rsid w:val="000D6E4F"/>
    <w:rsid w:val="000E085F"/>
    <w:rsid w:val="000E091A"/>
    <w:rsid w:val="000E0EC5"/>
    <w:rsid w:val="000E1413"/>
    <w:rsid w:val="000E17A4"/>
    <w:rsid w:val="000E25C7"/>
    <w:rsid w:val="000E5A0F"/>
    <w:rsid w:val="000E7E2F"/>
    <w:rsid w:val="000F207C"/>
    <w:rsid w:val="000F52A1"/>
    <w:rsid w:val="000F6899"/>
    <w:rsid w:val="000F751D"/>
    <w:rsid w:val="00105D60"/>
    <w:rsid w:val="001104C9"/>
    <w:rsid w:val="00113505"/>
    <w:rsid w:val="00120849"/>
    <w:rsid w:val="001209DB"/>
    <w:rsid w:val="00120CC4"/>
    <w:rsid w:val="00122E91"/>
    <w:rsid w:val="00123793"/>
    <w:rsid w:val="00126D5F"/>
    <w:rsid w:val="00127069"/>
    <w:rsid w:val="0012776E"/>
    <w:rsid w:val="00134C17"/>
    <w:rsid w:val="00134D93"/>
    <w:rsid w:val="00136CAA"/>
    <w:rsid w:val="00136F7E"/>
    <w:rsid w:val="00146B8C"/>
    <w:rsid w:val="00155F1A"/>
    <w:rsid w:val="00162CBF"/>
    <w:rsid w:val="001638FD"/>
    <w:rsid w:val="0016583F"/>
    <w:rsid w:val="00166D96"/>
    <w:rsid w:val="00171193"/>
    <w:rsid w:val="001720E4"/>
    <w:rsid w:val="00172F18"/>
    <w:rsid w:val="001757A2"/>
    <w:rsid w:val="00175CB1"/>
    <w:rsid w:val="00176C56"/>
    <w:rsid w:val="0017782E"/>
    <w:rsid w:val="0018056A"/>
    <w:rsid w:val="001812BF"/>
    <w:rsid w:val="00184361"/>
    <w:rsid w:val="0018607B"/>
    <w:rsid w:val="00186DB7"/>
    <w:rsid w:val="0019280F"/>
    <w:rsid w:val="00194F04"/>
    <w:rsid w:val="00195C2C"/>
    <w:rsid w:val="001A0EC9"/>
    <w:rsid w:val="001A3B26"/>
    <w:rsid w:val="001A6CD5"/>
    <w:rsid w:val="001B0C6F"/>
    <w:rsid w:val="001B2C23"/>
    <w:rsid w:val="001B5172"/>
    <w:rsid w:val="001B5E21"/>
    <w:rsid w:val="001B7EEB"/>
    <w:rsid w:val="001C1CE4"/>
    <w:rsid w:val="001C3895"/>
    <w:rsid w:val="001C5048"/>
    <w:rsid w:val="001C65BC"/>
    <w:rsid w:val="001D369E"/>
    <w:rsid w:val="001E2ADA"/>
    <w:rsid w:val="001E2C6F"/>
    <w:rsid w:val="001E3D5C"/>
    <w:rsid w:val="001E67D6"/>
    <w:rsid w:val="001E7E74"/>
    <w:rsid w:val="00202430"/>
    <w:rsid w:val="0020387A"/>
    <w:rsid w:val="00203AF4"/>
    <w:rsid w:val="002048AF"/>
    <w:rsid w:val="00205992"/>
    <w:rsid w:val="00211548"/>
    <w:rsid w:val="002125F8"/>
    <w:rsid w:val="0021373F"/>
    <w:rsid w:val="00215549"/>
    <w:rsid w:val="00217AA7"/>
    <w:rsid w:val="0022252C"/>
    <w:rsid w:val="002249C4"/>
    <w:rsid w:val="0022750C"/>
    <w:rsid w:val="00230433"/>
    <w:rsid w:val="00230C40"/>
    <w:rsid w:val="0023237E"/>
    <w:rsid w:val="00234EBF"/>
    <w:rsid w:val="00241C3C"/>
    <w:rsid w:val="00242E69"/>
    <w:rsid w:val="00244D8C"/>
    <w:rsid w:val="002453B9"/>
    <w:rsid w:val="0025676A"/>
    <w:rsid w:val="00256F0D"/>
    <w:rsid w:val="002603E6"/>
    <w:rsid w:val="002673E6"/>
    <w:rsid w:val="0027280C"/>
    <w:rsid w:val="00273161"/>
    <w:rsid w:val="00276EFE"/>
    <w:rsid w:val="00276F34"/>
    <w:rsid w:val="0028208F"/>
    <w:rsid w:val="002822C6"/>
    <w:rsid w:val="00282C76"/>
    <w:rsid w:val="00283FE4"/>
    <w:rsid w:val="00286703"/>
    <w:rsid w:val="00287962"/>
    <w:rsid w:val="002968FF"/>
    <w:rsid w:val="002A268D"/>
    <w:rsid w:val="002A337D"/>
    <w:rsid w:val="002A37CD"/>
    <w:rsid w:val="002A3FCB"/>
    <w:rsid w:val="002A4D6C"/>
    <w:rsid w:val="002B1101"/>
    <w:rsid w:val="002B3AFD"/>
    <w:rsid w:val="002B6163"/>
    <w:rsid w:val="002B7B60"/>
    <w:rsid w:val="002C1B4E"/>
    <w:rsid w:val="002C4097"/>
    <w:rsid w:val="002C42DB"/>
    <w:rsid w:val="002D2E21"/>
    <w:rsid w:val="002D5DED"/>
    <w:rsid w:val="002D62B1"/>
    <w:rsid w:val="002D7986"/>
    <w:rsid w:val="002E0944"/>
    <w:rsid w:val="002E1633"/>
    <w:rsid w:val="002E3954"/>
    <w:rsid w:val="002F3B8B"/>
    <w:rsid w:val="002F497E"/>
    <w:rsid w:val="002F4EE1"/>
    <w:rsid w:val="002F6987"/>
    <w:rsid w:val="00300207"/>
    <w:rsid w:val="003046A0"/>
    <w:rsid w:val="0030475A"/>
    <w:rsid w:val="00304ACB"/>
    <w:rsid w:val="00304AE5"/>
    <w:rsid w:val="00304DA3"/>
    <w:rsid w:val="003057C2"/>
    <w:rsid w:val="00305872"/>
    <w:rsid w:val="00306054"/>
    <w:rsid w:val="003068D9"/>
    <w:rsid w:val="00310F6F"/>
    <w:rsid w:val="003115FE"/>
    <w:rsid w:val="0031160A"/>
    <w:rsid w:val="00311784"/>
    <w:rsid w:val="00316A95"/>
    <w:rsid w:val="00320F4D"/>
    <w:rsid w:val="003230C7"/>
    <w:rsid w:val="003238E0"/>
    <w:rsid w:val="00326FDD"/>
    <w:rsid w:val="00330168"/>
    <w:rsid w:val="003346FB"/>
    <w:rsid w:val="00341375"/>
    <w:rsid w:val="00341679"/>
    <w:rsid w:val="00345A94"/>
    <w:rsid w:val="003474E9"/>
    <w:rsid w:val="00350DC7"/>
    <w:rsid w:val="00356676"/>
    <w:rsid w:val="00357DEB"/>
    <w:rsid w:val="00360F0E"/>
    <w:rsid w:val="0036198E"/>
    <w:rsid w:val="00363E22"/>
    <w:rsid w:val="0036447F"/>
    <w:rsid w:val="003675BE"/>
    <w:rsid w:val="00371C6C"/>
    <w:rsid w:val="00372C2E"/>
    <w:rsid w:val="00372F6F"/>
    <w:rsid w:val="0037497C"/>
    <w:rsid w:val="00374F38"/>
    <w:rsid w:val="00375098"/>
    <w:rsid w:val="00377F4B"/>
    <w:rsid w:val="003816ED"/>
    <w:rsid w:val="00386826"/>
    <w:rsid w:val="00386EAC"/>
    <w:rsid w:val="003870DC"/>
    <w:rsid w:val="00390910"/>
    <w:rsid w:val="00390DD4"/>
    <w:rsid w:val="003913F1"/>
    <w:rsid w:val="00392081"/>
    <w:rsid w:val="003923BA"/>
    <w:rsid w:val="003953D9"/>
    <w:rsid w:val="00397B5A"/>
    <w:rsid w:val="003A1440"/>
    <w:rsid w:val="003A1FAB"/>
    <w:rsid w:val="003A3F22"/>
    <w:rsid w:val="003A3F4C"/>
    <w:rsid w:val="003A4F52"/>
    <w:rsid w:val="003B41BA"/>
    <w:rsid w:val="003B6522"/>
    <w:rsid w:val="003C501B"/>
    <w:rsid w:val="003C531A"/>
    <w:rsid w:val="003C5AEC"/>
    <w:rsid w:val="003D1E28"/>
    <w:rsid w:val="003D5FAB"/>
    <w:rsid w:val="003E43D9"/>
    <w:rsid w:val="003E5867"/>
    <w:rsid w:val="003E5D44"/>
    <w:rsid w:val="003E73BD"/>
    <w:rsid w:val="003E73C9"/>
    <w:rsid w:val="003F05A9"/>
    <w:rsid w:val="003F3FB8"/>
    <w:rsid w:val="003F7DA6"/>
    <w:rsid w:val="0040147F"/>
    <w:rsid w:val="00403676"/>
    <w:rsid w:val="004073DF"/>
    <w:rsid w:val="004104B6"/>
    <w:rsid w:val="0041155A"/>
    <w:rsid w:val="00412EFB"/>
    <w:rsid w:val="00424205"/>
    <w:rsid w:val="00424E71"/>
    <w:rsid w:val="0043025E"/>
    <w:rsid w:val="00431DD1"/>
    <w:rsid w:val="004333AF"/>
    <w:rsid w:val="00437A4E"/>
    <w:rsid w:val="004507DA"/>
    <w:rsid w:val="0045165D"/>
    <w:rsid w:val="004521A8"/>
    <w:rsid w:val="00452E23"/>
    <w:rsid w:val="00454A65"/>
    <w:rsid w:val="00454F74"/>
    <w:rsid w:val="0045641A"/>
    <w:rsid w:val="00457100"/>
    <w:rsid w:val="00460B34"/>
    <w:rsid w:val="004625E7"/>
    <w:rsid w:val="00464C4B"/>
    <w:rsid w:val="00471029"/>
    <w:rsid w:val="00472286"/>
    <w:rsid w:val="004722E7"/>
    <w:rsid w:val="0047472E"/>
    <w:rsid w:val="00474EC0"/>
    <w:rsid w:val="004767B1"/>
    <w:rsid w:val="00476A6F"/>
    <w:rsid w:val="00477203"/>
    <w:rsid w:val="00477E25"/>
    <w:rsid w:val="00484382"/>
    <w:rsid w:val="004843D3"/>
    <w:rsid w:val="004A031E"/>
    <w:rsid w:val="004A23A2"/>
    <w:rsid w:val="004A3844"/>
    <w:rsid w:val="004A3F08"/>
    <w:rsid w:val="004A440B"/>
    <w:rsid w:val="004A6B26"/>
    <w:rsid w:val="004A75D9"/>
    <w:rsid w:val="004A7F7B"/>
    <w:rsid w:val="004B2F2A"/>
    <w:rsid w:val="004B38CF"/>
    <w:rsid w:val="004B3934"/>
    <w:rsid w:val="004C216A"/>
    <w:rsid w:val="004C3070"/>
    <w:rsid w:val="004C34E3"/>
    <w:rsid w:val="004C74FA"/>
    <w:rsid w:val="004D203B"/>
    <w:rsid w:val="004D28C9"/>
    <w:rsid w:val="004D7E0A"/>
    <w:rsid w:val="004E0F8E"/>
    <w:rsid w:val="004E2FF3"/>
    <w:rsid w:val="004E40DC"/>
    <w:rsid w:val="004E525F"/>
    <w:rsid w:val="004E55A5"/>
    <w:rsid w:val="004E7CC8"/>
    <w:rsid w:val="004F4B71"/>
    <w:rsid w:val="004F4ED6"/>
    <w:rsid w:val="004F549D"/>
    <w:rsid w:val="004F5E28"/>
    <w:rsid w:val="004F7D85"/>
    <w:rsid w:val="00501533"/>
    <w:rsid w:val="00501780"/>
    <w:rsid w:val="0050583B"/>
    <w:rsid w:val="005107FC"/>
    <w:rsid w:val="005163D9"/>
    <w:rsid w:val="00521A3B"/>
    <w:rsid w:val="005222E1"/>
    <w:rsid w:val="00522F78"/>
    <w:rsid w:val="00523601"/>
    <w:rsid w:val="00527578"/>
    <w:rsid w:val="00531479"/>
    <w:rsid w:val="0053264C"/>
    <w:rsid w:val="005346DB"/>
    <w:rsid w:val="00540ED1"/>
    <w:rsid w:val="005421EF"/>
    <w:rsid w:val="00544BC6"/>
    <w:rsid w:val="005458C2"/>
    <w:rsid w:val="00547D69"/>
    <w:rsid w:val="005512E9"/>
    <w:rsid w:val="00552866"/>
    <w:rsid w:val="00555D94"/>
    <w:rsid w:val="0055652D"/>
    <w:rsid w:val="00556590"/>
    <w:rsid w:val="005613F9"/>
    <w:rsid w:val="005630D7"/>
    <w:rsid w:val="00564230"/>
    <w:rsid w:val="00564D60"/>
    <w:rsid w:val="00570EEA"/>
    <w:rsid w:val="005711A5"/>
    <w:rsid w:val="005718F9"/>
    <w:rsid w:val="0057395A"/>
    <w:rsid w:val="00575876"/>
    <w:rsid w:val="00581FAE"/>
    <w:rsid w:val="00591052"/>
    <w:rsid w:val="00591E77"/>
    <w:rsid w:val="0059376D"/>
    <w:rsid w:val="00596C7C"/>
    <w:rsid w:val="005977FA"/>
    <w:rsid w:val="005A29E7"/>
    <w:rsid w:val="005A59FA"/>
    <w:rsid w:val="005A677A"/>
    <w:rsid w:val="005B062C"/>
    <w:rsid w:val="005B1723"/>
    <w:rsid w:val="005B56E7"/>
    <w:rsid w:val="005B73BC"/>
    <w:rsid w:val="005C7093"/>
    <w:rsid w:val="005C729C"/>
    <w:rsid w:val="005C7984"/>
    <w:rsid w:val="005D2677"/>
    <w:rsid w:val="005D7436"/>
    <w:rsid w:val="005E4B5B"/>
    <w:rsid w:val="005E6BBB"/>
    <w:rsid w:val="005F23A7"/>
    <w:rsid w:val="005F3609"/>
    <w:rsid w:val="005F385D"/>
    <w:rsid w:val="005F428D"/>
    <w:rsid w:val="005F5785"/>
    <w:rsid w:val="005F5A0D"/>
    <w:rsid w:val="005F6AF9"/>
    <w:rsid w:val="005F7B84"/>
    <w:rsid w:val="005F7E8C"/>
    <w:rsid w:val="00600025"/>
    <w:rsid w:val="006001D7"/>
    <w:rsid w:val="0060184D"/>
    <w:rsid w:val="00604D92"/>
    <w:rsid w:val="00605A9A"/>
    <w:rsid w:val="00605CDA"/>
    <w:rsid w:val="006100A2"/>
    <w:rsid w:val="0061105E"/>
    <w:rsid w:val="0061111C"/>
    <w:rsid w:val="00611DF9"/>
    <w:rsid w:val="00616436"/>
    <w:rsid w:val="00620372"/>
    <w:rsid w:val="006257D7"/>
    <w:rsid w:val="00625B03"/>
    <w:rsid w:val="00625D6F"/>
    <w:rsid w:val="00626D80"/>
    <w:rsid w:val="006275C8"/>
    <w:rsid w:val="00627E84"/>
    <w:rsid w:val="00632730"/>
    <w:rsid w:val="00632B67"/>
    <w:rsid w:val="00633792"/>
    <w:rsid w:val="006508AC"/>
    <w:rsid w:val="00652582"/>
    <w:rsid w:val="00652A18"/>
    <w:rsid w:val="00655FDA"/>
    <w:rsid w:val="0065693D"/>
    <w:rsid w:val="006629ED"/>
    <w:rsid w:val="00664F8D"/>
    <w:rsid w:val="00666536"/>
    <w:rsid w:val="00667234"/>
    <w:rsid w:val="0067329A"/>
    <w:rsid w:val="0067498C"/>
    <w:rsid w:val="006757DD"/>
    <w:rsid w:val="006802D5"/>
    <w:rsid w:val="00681C2E"/>
    <w:rsid w:val="0068285E"/>
    <w:rsid w:val="00695305"/>
    <w:rsid w:val="00696771"/>
    <w:rsid w:val="006A0670"/>
    <w:rsid w:val="006A0D8E"/>
    <w:rsid w:val="006A0E56"/>
    <w:rsid w:val="006A1117"/>
    <w:rsid w:val="006A14E1"/>
    <w:rsid w:val="006A1781"/>
    <w:rsid w:val="006A1919"/>
    <w:rsid w:val="006A3B66"/>
    <w:rsid w:val="006A5EE6"/>
    <w:rsid w:val="006B076C"/>
    <w:rsid w:val="006B237B"/>
    <w:rsid w:val="006B4DB5"/>
    <w:rsid w:val="006C3BB8"/>
    <w:rsid w:val="006C69FF"/>
    <w:rsid w:val="006C6A6E"/>
    <w:rsid w:val="006D0341"/>
    <w:rsid w:val="006D0E0A"/>
    <w:rsid w:val="006D10A9"/>
    <w:rsid w:val="006D217B"/>
    <w:rsid w:val="006D2C2C"/>
    <w:rsid w:val="006D3B8A"/>
    <w:rsid w:val="006D3F3A"/>
    <w:rsid w:val="006D5BB3"/>
    <w:rsid w:val="006E0ED7"/>
    <w:rsid w:val="006E1855"/>
    <w:rsid w:val="006E2843"/>
    <w:rsid w:val="006E2A18"/>
    <w:rsid w:val="006E77AF"/>
    <w:rsid w:val="006F1C85"/>
    <w:rsid w:val="006F2ADD"/>
    <w:rsid w:val="006F56DE"/>
    <w:rsid w:val="006F5918"/>
    <w:rsid w:val="006F7D19"/>
    <w:rsid w:val="00701BB5"/>
    <w:rsid w:val="00704CD5"/>
    <w:rsid w:val="00706D1C"/>
    <w:rsid w:val="00711187"/>
    <w:rsid w:val="0071430A"/>
    <w:rsid w:val="00714954"/>
    <w:rsid w:val="00721EEA"/>
    <w:rsid w:val="00723C36"/>
    <w:rsid w:val="00726AF0"/>
    <w:rsid w:val="00727E1E"/>
    <w:rsid w:val="007329ED"/>
    <w:rsid w:val="007343C2"/>
    <w:rsid w:val="00735961"/>
    <w:rsid w:val="007447AF"/>
    <w:rsid w:val="0074604C"/>
    <w:rsid w:val="00750970"/>
    <w:rsid w:val="007511A2"/>
    <w:rsid w:val="007565A0"/>
    <w:rsid w:val="007624EA"/>
    <w:rsid w:val="0076355A"/>
    <w:rsid w:val="00763FCB"/>
    <w:rsid w:val="0076443E"/>
    <w:rsid w:val="007663EA"/>
    <w:rsid w:val="00771A0F"/>
    <w:rsid w:val="00772D7E"/>
    <w:rsid w:val="00775678"/>
    <w:rsid w:val="00777503"/>
    <w:rsid w:val="00777529"/>
    <w:rsid w:val="0078144E"/>
    <w:rsid w:val="007817CE"/>
    <w:rsid w:val="00786747"/>
    <w:rsid w:val="00786CF2"/>
    <w:rsid w:val="00787454"/>
    <w:rsid w:val="007879AA"/>
    <w:rsid w:val="00791560"/>
    <w:rsid w:val="00791D15"/>
    <w:rsid w:val="007954AD"/>
    <w:rsid w:val="007A0FDF"/>
    <w:rsid w:val="007A2185"/>
    <w:rsid w:val="007A2377"/>
    <w:rsid w:val="007A4254"/>
    <w:rsid w:val="007B0AFC"/>
    <w:rsid w:val="007B0CA5"/>
    <w:rsid w:val="007B11C1"/>
    <w:rsid w:val="007B1F79"/>
    <w:rsid w:val="007B2D3A"/>
    <w:rsid w:val="007B4742"/>
    <w:rsid w:val="007B54FE"/>
    <w:rsid w:val="007B7B95"/>
    <w:rsid w:val="007C01D5"/>
    <w:rsid w:val="007C434D"/>
    <w:rsid w:val="007D1753"/>
    <w:rsid w:val="007D1A8C"/>
    <w:rsid w:val="007D1B32"/>
    <w:rsid w:val="007D42C8"/>
    <w:rsid w:val="007D75FA"/>
    <w:rsid w:val="007D7E3B"/>
    <w:rsid w:val="007E1B35"/>
    <w:rsid w:val="007E6A65"/>
    <w:rsid w:val="007E734A"/>
    <w:rsid w:val="007E77F8"/>
    <w:rsid w:val="007F0EB4"/>
    <w:rsid w:val="007F3294"/>
    <w:rsid w:val="007F71EA"/>
    <w:rsid w:val="007F74F7"/>
    <w:rsid w:val="008000DF"/>
    <w:rsid w:val="00801F73"/>
    <w:rsid w:val="0080415F"/>
    <w:rsid w:val="00813496"/>
    <w:rsid w:val="008140D2"/>
    <w:rsid w:val="00814ABF"/>
    <w:rsid w:val="0081682E"/>
    <w:rsid w:val="00816DC5"/>
    <w:rsid w:val="00817073"/>
    <w:rsid w:val="008170F8"/>
    <w:rsid w:val="00822140"/>
    <w:rsid w:val="00823F83"/>
    <w:rsid w:val="00830AEA"/>
    <w:rsid w:val="00832917"/>
    <w:rsid w:val="00842364"/>
    <w:rsid w:val="00843361"/>
    <w:rsid w:val="008439EE"/>
    <w:rsid w:val="00844154"/>
    <w:rsid w:val="008463E1"/>
    <w:rsid w:val="00851020"/>
    <w:rsid w:val="00852E0C"/>
    <w:rsid w:val="00853322"/>
    <w:rsid w:val="0085339B"/>
    <w:rsid w:val="0085425C"/>
    <w:rsid w:val="00865D65"/>
    <w:rsid w:val="00870DC5"/>
    <w:rsid w:val="0088369A"/>
    <w:rsid w:val="00883C8F"/>
    <w:rsid w:val="008845A3"/>
    <w:rsid w:val="008914B7"/>
    <w:rsid w:val="00894275"/>
    <w:rsid w:val="00897CE1"/>
    <w:rsid w:val="008A056F"/>
    <w:rsid w:val="008A15C5"/>
    <w:rsid w:val="008A3572"/>
    <w:rsid w:val="008B0723"/>
    <w:rsid w:val="008B6F26"/>
    <w:rsid w:val="008B7444"/>
    <w:rsid w:val="008C01C1"/>
    <w:rsid w:val="008C056A"/>
    <w:rsid w:val="008C14E7"/>
    <w:rsid w:val="008C47C7"/>
    <w:rsid w:val="008C6FA7"/>
    <w:rsid w:val="008D0BBE"/>
    <w:rsid w:val="008D418C"/>
    <w:rsid w:val="008D57CC"/>
    <w:rsid w:val="008D7E73"/>
    <w:rsid w:val="008E0792"/>
    <w:rsid w:val="008E1F92"/>
    <w:rsid w:val="008E228D"/>
    <w:rsid w:val="008E5AF7"/>
    <w:rsid w:val="008E5DC9"/>
    <w:rsid w:val="008E6504"/>
    <w:rsid w:val="008E7338"/>
    <w:rsid w:val="008E7773"/>
    <w:rsid w:val="008F1FD0"/>
    <w:rsid w:val="008F4445"/>
    <w:rsid w:val="008F74E7"/>
    <w:rsid w:val="008F7AC1"/>
    <w:rsid w:val="00901E67"/>
    <w:rsid w:val="00902136"/>
    <w:rsid w:val="009021D9"/>
    <w:rsid w:val="0090508E"/>
    <w:rsid w:val="00905785"/>
    <w:rsid w:val="00906586"/>
    <w:rsid w:val="0090768F"/>
    <w:rsid w:val="00907FA7"/>
    <w:rsid w:val="00913F98"/>
    <w:rsid w:val="00917452"/>
    <w:rsid w:val="009208B0"/>
    <w:rsid w:val="00922D91"/>
    <w:rsid w:val="0092468F"/>
    <w:rsid w:val="00925E37"/>
    <w:rsid w:val="00927914"/>
    <w:rsid w:val="0093018A"/>
    <w:rsid w:val="00934DD9"/>
    <w:rsid w:val="00943458"/>
    <w:rsid w:val="00944188"/>
    <w:rsid w:val="009454E5"/>
    <w:rsid w:val="009477B1"/>
    <w:rsid w:val="00950778"/>
    <w:rsid w:val="00951DBE"/>
    <w:rsid w:val="00956558"/>
    <w:rsid w:val="00957FB8"/>
    <w:rsid w:val="0096187F"/>
    <w:rsid w:val="009620A4"/>
    <w:rsid w:val="00962B0B"/>
    <w:rsid w:val="0096346E"/>
    <w:rsid w:val="00963D53"/>
    <w:rsid w:val="009645E9"/>
    <w:rsid w:val="00967417"/>
    <w:rsid w:val="00970A79"/>
    <w:rsid w:val="00971127"/>
    <w:rsid w:val="00971BC7"/>
    <w:rsid w:val="00975659"/>
    <w:rsid w:val="00980E00"/>
    <w:rsid w:val="0098139F"/>
    <w:rsid w:val="00985602"/>
    <w:rsid w:val="00986299"/>
    <w:rsid w:val="00993A92"/>
    <w:rsid w:val="009A2A20"/>
    <w:rsid w:val="009A2F43"/>
    <w:rsid w:val="009A3782"/>
    <w:rsid w:val="009A3B08"/>
    <w:rsid w:val="009A4E72"/>
    <w:rsid w:val="009B2E0A"/>
    <w:rsid w:val="009B364C"/>
    <w:rsid w:val="009B6231"/>
    <w:rsid w:val="009B71A3"/>
    <w:rsid w:val="009C0EDC"/>
    <w:rsid w:val="009C16BE"/>
    <w:rsid w:val="009C33B2"/>
    <w:rsid w:val="009C4736"/>
    <w:rsid w:val="009C56E8"/>
    <w:rsid w:val="009C7C2E"/>
    <w:rsid w:val="009D3E9F"/>
    <w:rsid w:val="009D43EE"/>
    <w:rsid w:val="009D4B97"/>
    <w:rsid w:val="009D5604"/>
    <w:rsid w:val="009E2FE3"/>
    <w:rsid w:val="009E40EF"/>
    <w:rsid w:val="009F1729"/>
    <w:rsid w:val="009F19D2"/>
    <w:rsid w:val="009F2E43"/>
    <w:rsid w:val="009F7E6D"/>
    <w:rsid w:val="00A04DA2"/>
    <w:rsid w:val="00A06BD0"/>
    <w:rsid w:val="00A12454"/>
    <w:rsid w:val="00A12869"/>
    <w:rsid w:val="00A12BC9"/>
    <w:rsid w:val="00A13EEE"/>
    <w:rsid w:val="00A14629"/>
    <w:rsid w:val="00A25B78"/>
    <w:rsid w:val="00A26681"/>
    <w:rsid w:val="00A2706C"/>
    <w:rsid w:val="00A27325"/>
    <w:rsid w:val="00A30F25"/>
    <w:rsid w:val="00A31323"/>
    <w:rsid w:val="00A31E4A"/>
    <w:rsid w:val="00A34364"/>
    <w:rsid w:val="00A35B7E"/>
    <w:rsid w:val="00A403EA"/>
    <w:rsid w:val="00A41E7C"/>
    <w:rsid w:val="00A4478F"/>
    <w:rsid w:val="00A450DD"/>
    <w:rsid w:val="00A4626C"/>
    <w:rsid w:val="00A4752C"/>
    <w:rsid w:val="00A50F6A"/>
    <w:rsid w:val="00A5325E"/>
    <w:rsid w:val="00A53ABB"/>
    <w:rsid w:val="00A53AF2"/>
    <w:rsid w:val="00A54383"/>
    <w:rsid w:val="00A546A8"/>
    <w:rsid w:val="00A5569C"/>
    <w:rsid w:val="00A56625"/>
    <w:rsid w:val="00A65EC4"/>
    <w:rsid w:val="00A73CBA"/>
    <w:rsid w:val="00A73D97"/>
    <w:rsid w:val="00A76BCF"/>
    <w:rsid w:val="00A77029"/>
    <w:rsid w:val="00A8069D"/>
    <w:rsid w:val="00A811DD"/>
    <w:rsid w:val="00A8168E"/>
    <w:rsid w:val="00A83574"/>
    <w:rsid w:val="00A8580D"/>
    <w:rsid w:val="00A92AC2"/>
    <w:rsid w:val="00A93611"/>
    <w:rsid w:val="00A952A7"/>
    <w:rsid w:val="00A96BE2"/>
    <w:rsid w:val="00AA0413"/>
    <w:rsid w:val="00AA0722"/>
    <w:rsid w:val="00AA268E"/>
    <w:rsid w:val="00AA6A9C"/>
    <w:rsid w:val="00AA7256"/>
    <w:rsid w:val="00AB03D0"/>
    <w:rsid w:val="00AB1D0D"/>
    <w:rsid w:val="00AB3D09"/>
    <w:rsid w:val="00AB4F0E"/>
    <w:rsid w:val="00AB72BE"/>
    <w:rsid w:val="00AB753A"/>
    <w:rsid w:val="00AB7F5B"/>
    <w:rsid w:val="00AC1D46"/>
    <w:rsid w:val="00AD1E6A"/>
    <w:rsid w:val="00AD6FDC"/>
    <w:rsid w:val="00AE1D16"/>
    <w:rsid w:val="00AE5121"/>
    <w:rsid w:val="00AF0E57"/>
    <w:rsid w:val="00AF11D0"/>
    <w:rsid w:val="00AF428A"/>
    <w:rsid w:val="00AF490E"/>
    <w:rsid w:val="00B00E16"/>
    <w:rsid w:val="00B0180F"/>
    <w:rsid w:val="00B02B19"/>
    <w:rsid w:val="00B06881"/>
    <w:rsid w:val="00B11C43"/>
    <w:rsid w:val="00B12DDB"/>
    <w:rsid w:val="00B134F4"/>
    <w:rsid w:val="00B16C85"/>
    <w:rsid w:val="00B16F55"/>
    <w:rsid w:val="00B17F0F"/>
    <w:rsid w:val="00B21560"/>
    <w:rsid w:val="00B23A81"/>
    <w:rsid w:val="00B277E1"/>
    <w:rsid w:val="00B371DC"/>
    <w:rsid w:val="00B376B2"/>
    <w:rsid w:val="00B4502A"/>
    <w:rsid w:val="00B46BBF"/>
    <w:rsid w:val="00B53D03"/>
    <w:rsid w:val="00B564F6"/>
    <w:rsid w:val="00B613E2"/>
    <w:rsid w:val="00B63BA9"/>
    <w:rsid w:val="00B65240"/>
    <w:rsid w:val="00B65E77"/>
    <w:rsid w:val="00B67A38"/>
    <w:rsid w:val="00B67E7A"/>
    <w:rsid w:val="00B744E8"/>
    <w:rsid w:val="00B772F4"/>
    <w:rsid w:val="00B77380"/>
    <w:rsid w:val="00B776C2"/>
    <w:rsid w:val="00B77A5A"/>
    <w:rsid w:val="00B8034A"/>
    <w:rsid w:val="00B827E7"/>
    <w:rsid w:val="00B83175"/>
    <w:rsid w:val="00B874F2"/>
    <w:rsid w:val="00B90311"/>
    <w:rsid w:val="00B94386"/>
    <w:rsid w:val="00B960DD"/>
    <w:rsid w:val="00BA16BC"/>
    <w:rsid w:val="00BA2AE3"/>
    <w:rsid w:val="00BA328C"/>
    <w:rsid w:val="00BA4C2E"/>
    <w:rsid w:val="00BA553E"/>
    <w:rsid w:val="00BA7F9A"/>
    <w:rsid w:val="00BA7FA7"/>
    <w:rsid w:val="00BB110A"/>
    <w:rsid w:val="00BB1F11"/>
    <w:rsid w:val="00BB2528"/>
    <w:rsid w:val="00BB26A8"/>
    <w:rsid w:val="00BC3CE3"/>
    <w:rsid w:val="00BC55AB"/>
    <w:rsid w:val="00BD17A1"/>
    <w:rsid w:val="00BD2007"/>
    <w:rsid w:val="00BD43D8"/>
    <w:rsid w:val="00BE08C3"/>
    <w:rsid w:val="00BE0E46"/>
    <w:rsid w:val="00BE2482"/>
    <w:rsid w:val="00BE2CF7"/>
    <w:rsid w:val="00BE3AF1"/>
    <w:rsid w:val="00BE4208"/>
    <w:rsid w:val="00BE65B7"/>
    <w:rsid w:val="00BE65EE"/>
    <w:rsid w:val="00BE773A"/>
    <w:rsid w:val="00C02469"/>
    <w:rsid w:val="00C02A30"/>
    <w:rsid w:val="00C04231"/>
    <w:rsid w:val="00C04457"/>
    <w:rsid w:val="00C100C5"/>
    <w:rsid w:val="00C1022F"/>
    <w:rsid w:val="00C1161B"/>
    <w:rsid w:val="00C12332"/>
    <w:rsid w:val="00C14050"/>
    <w:rsid w:val="00C14326"/>
    <w:rsid w:val="00C1574A"/>
    <w:rsid w:val="00C159E0"/>
    <w:rsid w:val="00C172CC"/>
    <w:rsid w:val="00C21BDB"/>
    <w:rsid w:val="00C271AD"/>
    <w:rsid w:val="00C32EEA"/>
    <w:rsid w:val="00C35896"/>
    <w:rsid w:val="00C40C56"/>
    <w:rsid w:val="00C4154B"/>
    <w:rsid w:val="00C45ACB"/>
    <w:rsid w:val="00C468BE"/>
    <w:rsid w:val="00C47CE7"/>
    <w:rsid w:val="00C51735"/>
    <w:rsid w:val="00C54561"/>
    <w:rsid w:val="00C55A06"/>
    <w:rsid w:val="00C56FA2"/>
    <w:rsid w:val="00C5704F"/>
    <w:rsid w:val="00C63636"/>
    <w:rsid w:val="00C64A1C"/>
    <w:rsid w:val="00C66981"/>
    <w:rsid w:val="00C66C03"/>
    <w:rsid w:val="00C721EF"/>
    <w:rsid w:val="00C73B34"/>
    <w:rsid w:val="00C75FAF"/>
    <w:rsid w:val="00C7642E"/>
    <w:rsid w:val="00C83316"/>
    <w:rsid w:val="00C869A0"/>
    <w:rsid w:val="00C86A9D"/>
    <w:rsid w:val="00C90943"/>
    <w:rsid w:val="00C942B5"/>
    <w:rsid w:val="00C95603"/>
    <w:rsid w:val="00C9729C"/>
    <w:rsid w:val="00C97D60"/>
    <w:rsid w:val="00CA07A0"/>
    <w:rsid w:val="00CA2AE8"/>
    <w:rsid w:val="00CA4D9A"/>
    <w:rsid w:val="00CA579F"/>
    <w:rsid w:val="00CA63F6"/>
    <w:rsid w:val="00CB1157"/>
    <w:rsid w:val="00CB3E51"/>
    <w:rsid w:val="00CB421E"/>
    <w:rsid w:val="00CB51C7"/>
    <w:rsid w:val="00CB60BF"/>
    <w:rsid w:val="00CD0CC6"/>
    <w:rsid w:val="00CD1D00"/>
    <w:rsid w:val="00CD52EF"/>
    <w:rsid w:val="00CE0D81"/>
    <w:rsid w:val="00CE4DB0"/>
    <w:rsid w:val="00CE5436"/>
    <w:rsid w:val="00CE76A8"/>
    <w:rsid w:val="00CE7C6F"/>
    <w:rsid w:val="00CF0570"/>
    <w:rsid w:val="00CF06DF"/>
    <w:rsid w:val="00CF0930"/>
    <w:rsid w:val="00CF0F16"/>
    <w:rsid w:val="00CF24CA"/>
    <w:rsid w:val="00CF594A"/>
    <w:rsid w:val="00D03ED4"/>
    <w:rsid w:val="00D044F4"/>
    <w:rsid w:val="00D05C61"/>
    <w:rsid w:val="00D068F6"/>
    <w:rsid w:val="00D10A4A"/>
    <w:rsid w:val="00D12D0F"/>
    <w:rsid w:val="00D13071"/>
    <w:rsid w:val="00D1388F"/>
    <w:rsid w:val="00D2265D"/>
    <w:rsid w:val="00D22CF3"/>
    <w:rsid w:val="00D22E81"/>
    <w:rsid w:val="00D23F6D"/>
    <w:rsid w:val="00D23FBF"/>
    <w:rsid w:val="00D24301"/>
    <w:rsid w:val="00D251E3"/>
    <w:rsid w:val="00D25228"/>
    <w:rsid w:val="00D26024"/>
    <w:rsid w:val="00D27AD9"/>
    <w:rsid w:val="00D3475D"/>
    <w:rsid w:val="00D35447"/>
    <w:rsid w:val="00D3581D"/>
    <w:rsid w:val="00D3773D"/>
    <w:rsid w:val="00D41CE0"/>
    <w:rsid w:val="00D44C41"/>
    <w:rsid w:val="00D452B3"/>
    <w:rsid w:val="00D461DF"/>
    <w:rsid w:val="00D47346"/>
    <w:rsid w:val="00D541D0"/>
    <w:rsid w:val="00D56FC8"/>
    <w:rsid w:val="00D61566"/>
    <w:rsid w:val="00D65180"/>
    <w:rsid w:val="00D65D9A"/>
    <w:rsid w:val="00D67E00"/>
    <w:rsid w:val="00D74A02"/>
    <w:rsid w:val="00D74F5A"/>
    <w:rsid w:val="00D75808"/>
    <w:rsid w:val="00D779B9"/>
    <w:rsid w:val="00D8778F"/>
    <w:rsid w:val="00D9190E"/>
    <w:rsid w:val="00D93EA9"/>
    <w:rsid w:val="00D94259"/>
    <w:rsid w:val="00D9495C"/>
    <w:rsid w:val="00D9578B"/>
    <w:rsid w:val="00D96913"/>
    <w:rsid w:val="00D974EC"/>
    <w:rsid w:val="00D97EA9"/>
    <w:rsid w:val="00DA4312"/>
    <w:rsid w:val="00DB1D45"/>
    <w:rsid w:val="00DB3212"/>
    <w:rsid w:val="00DB3947"/>
    <w:rsid w:val="00DB7110"/>
    <w:rsid w:val="00DB7547"/>
    <w:rsid w:val="00DC1E0C"/>
    <w:rsid w:val="00DC2BCA"/>
    <w:rsid w:val="00DC2C72"/>
    <w:rsid w:val="00DC34BD"/>
    <w:rsid w:val="00DC3567"/>
    <w:rsid w:val="00DC42F9"/>
    <w:rsid w:val="00DD44EF"/>
    <w:rsid w:val="00DD48AD"/>
    <w:rsid w:val="00DE0E04"/>
    <w:rsid w:val="00DE1CF0"/>
    <w:rsid w:val="00DE3598"/>
    <w:rsid w:val="00DE4321"/>
    <w:rsid w:val="00DE7BA7"/>
    <w:rsid w:val="00DF03BD"/>
    <w:rsid w:val="00DF34DD"/>
    <w:rsid w:val="00DF3E5A"/>
    <w:rsid w:val="00DF4E7C"/>
    <w:rsid w:val="00DF6B83"/>
    <w:rsid w:val="00DF7DEE"/>
    <w:rsid w:val="00E023E1"/>
    <w:rsid w:val="00E02E01"/>
    <w:rsid w:val="00E060B5"/>
    <w:rsid w:val="00E10427"/>
    <w:rsid w:val="00E13A59"/>
    <w:rsid w:val="00E21275"/>
    <w:rsid w:val="00E21CCA"/>
    <w:rsid w:val="00E2217E"/>
    <w:rsid w:val="00E26637"/>
    <w:rsid w:val="00E31992"/>
    <w:rsid w:val="00E32473"/>
    <w:rsid w:val="00E32799"/>
    <w:rsid w:val="00E33B25"/>
    <w:rsid w:val="00E3411E"/>
    <w:rsid w:val="00E37708"/>
    <w:rsid w:val="00E41FE9"/>
    <w:rsid w:val="00E4308A"/>
    <w:rsid w:val="00E449FD"/>
    <w:rsid w:val="00E461E8"/>
    <w:rsid w:val="00E46A3A"/>
    <w:rsid w:val="00E50DBC"/>
    <w:rsid w:val="00E523A9"/>
    <w:rsid w:val="00E52ABB"/>
    <w:rsid w:val="00E5480F"/>
    <w:rsid w:val="00E549CC"/>
    <w:rsid w:val="00E565D9"/>
    <w:rsid w:val="00E63BBE"/>
    <w:rsid w:val="00E65E7E"/>
    <w:rsid w:val="00E665B8"/>
    <w:rsid w:val="00E70764"/>
    <w:rsid w:val="00E714DB"/>
    <w:rsid w:val="00E72459"/>
    <w:rsid w:val="00E726BF"/>
    <w:rsid w:val="00E7376D"/>
    <w:rsid w:val="00E760E8"/>
    <w:rsid w:val="00E765CF"/>
    <w:rsid w:val="00E767DE"/>
    <w:rsid w:val="00E81927"/>
    <w:rsid w:val="00E85556"/>
    <w:rsid w:val="00E864E4"/>
    <w:rsid w:val="00E913B4"/>
    <w:rsid w:val="00E93183"/>
    <w:rsid w:val="00E9352D"/>
    <w:rsid w:val="00E96A80"/>
    <w:rsid w:val="00EA3923"/>
    <w:rsid w:val="00EA5E78"/>
    <w:rsid w:val="00EA72B2"/>
    <w:rsid w:val="00EB4A68"/>
    <w:rsid w:val="00EB6D63"/>
    <w:rsid w:val="00EC75C1"/>
    <w:rsid w:val="00EC7E42"/>
    <w:rsid w:val="00ED0259"/>
    <w:rsid w:val="00ED5897"/>
    <w:rsid w:val="00ED7491"/>
    <w:rsid w:val="00ED79D0"/>
    <w:rsid w:val="00ED7BBE"/>
    <w:rsid w:val="00EE25F9"/>
    <w:rsid w:val="00EE5A04"/>
    <w:rsid w:val="00EE5BB6"/>
    <w:rsid w:val="00EE7BDE"/>
    <w:rsid w:val="00EF1BC7"/>
    <w:rsid w:val="00EF3130"/>
    <w:rsid w:val="00EF34BA"/>
    <w:rsid w:val="00EF5A4A"/>
    <w:rsid w:val="00F009B4"/>
    <w:rsid w:val="00F03D42"/>
    <w:rsid w:val="00F1038F"/>
    <w:rsid w:val="00F12EFF"/>
    <w:rsid w:val="00F143E6"/>
    <w:rsid w:val="00F23A35"/>
    <w:rsid w:val="00F27073"/>
    <w:rsid w:val="00F3028B"/>
    <w:rsid w:val="00F32F1D"/>
    <w:rsid w:val="00F34EDE"/>
    <w:rsid w:val="00F4161C"/>
    <w:rsid w:val="00F431CC"/>
    <w:rsid w:val="00F44BF9"/>
    <w:rsid w:val="00F4514F"/>
    <w:rsid w:val="00F4749D"/>
    <w:rsid w:val="00F476D9"/>
    <w:rsid w:val="00F50250"/>
    <w:rsid w:val="00F57C8A"/>
    <w:rsid w:val="00F6048A"/>
    <w:rsid w:val="00F6060F"/>
    <w:rsid w:val="00F63B20"/>
    <w:rsid w:val="00F672AB"/>
    <w:rsid w:val="00F6796A"/>
    <w:rsid w:val="00F70496"/>
    <w:rsid w:val="00F72FC0"/>
    <w:rsid w:val="00F818AC"/>
    <w:rsid w:val="00F85009"/>
    <w:rsid w:val="00F906E7"/>
    <w:rsid w:val="00F93A21"/>
    <w:rsid w:val="00F9652D"/>
    <w:rsid w:val="00F96E3C"/>
    <w:rsid w:val="00F97D17"/>
    <w:rsid w:val="00FA2925"/>
    <w:rsid w:val="00FA4455"/>
    <w:rsid w:val="00FA6EB1"/>
    <w:rsid w:val="00FB443C"/>
    <w:rsid w:val="00FB7845"/>
    <w:rsid w:val="00FC162F"/>
    <w:rsid w:val="00FC5D59"/>
    <w:rsid w:val="00FC767A"/>
    <w:rsid w:val="00FD08AA"/>
    <w:rsid w:val="00FD09B9"/>
    <w:rsid w:val="00FD368D"/>
    <w:rsid w:val="00FD4621"/>
    <w:rsid w:val="00FD5946"/>
    <w:rsid w:val="00FE3129"/>
    <w:rsid w:val="00FF1A94"/>
    <w:rsid w:val="00FF56B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62E01D5"/>
  <w15:chartTrackingRefBased/>
  <w15:docId w15:val="{FED11744-2A9A-4480-B7B3-A960278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0A9"/>
    <w:rPr>
      <w:lang w:eastAsia="en-US"/>
    </w:rPr>
  </w:style>
  <w:style w:type="paragraph" w:styleId="Heading1">
    <w:name w:val="heading 1"/>
    <w:aliases w:val="Outline1,H1,Section Title,Section,Section Heading,Propo,PARA1,ASAPHeading 1,Heading 1a,h1,1,heading 1,CV2Heading 1"/>
    <w:basedOn w:val="Normal"/>
    <w:next w:val="Normal"/>
    <w:qFormat/>
    <w:rsid w:val="00D44C41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80" w:after="80"/>
      <w:outlineLvl w:val="0"/>
    </w:pPr>
    <w:rPr>
      <w:rFonts w:ascii="Arial" w:hAnsi="Arial" w:cs="Arial"/>
      <w:kern w:val="28"/>
      <w:sz w:val="22"/>
    </w:rPr>
  </w:style>
  <w:style w:type="paragraph" w:styleId="Heading2">
    <w:name w:val="heading 2"/>
    <w:aliases w:val="Outline2"/>
    <w:basedOn w:val="Normal"/>
    <w:next w:val="BodyText1"/>
    <w:qFormat/>
    <w:rsid w:val="004A440B"/>
    <w:pPr>
      <w:keepNext/>
      <w:numPr>
        <w:numId w:val="1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4C41"/>
    <w:pPr>
      <w:keepNext/>
      <w:suppressAutoHyphens/>
      <w:jc w:val="center"/>
      <w:outlineLvl w:val="2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rsid w:val="00D44C41"/>
    <w:pPr>
      <w:keepNext/>
      <w:suppressAutoHyphens/>
      <w:spacing w:after="240"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rsid w:val="0084236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44C41"/>
    <w:pPr>
      <w:keepNext/>
      <w:suppressAutoHyphens/>
      <w:jc w:val="center"/>
      <w:outlineLvl w:val="7"/>
    </w:pPr>
    <w:rPr>
      <w:rFonts w:ascii="Arial" w:hAnsi="Arial" w:cs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graphNumbered">
    <w:name w:val="Main Paragraph Numbered"/>
    <w:basedOn w:val="Normal"/>
    <w:link w:val="MainParagraphNumberedChar"/>
    <w:rsid w:val="006D10A9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4"/>
      <w:szCs w:val="24"/>
    </w:rPr>
  </w:style>
  <w:style w:type="character" w:styleId="Hyperlink">
    <w:name w:val="Hyperlink"/>
    <w:uiPriority w:val="99"/>
    <w:rsid w:val="00E864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D08AA"/>
    <w:pPr>
      <w:tabs>
        <w:tab w:val="left" w:pos="480"/>
        <w:tab w:val="left" w:pos="9000"/>
      </w:tabs>
      <w:spacing w:before="360" w:after="240"/>
    </w:pPr>
    <w:rPr>
      <w:rFonts w:ascii="Arial" w:hAnsi="Arial"/>
      <w:caps/>
      <w:sz w:val="24"/>
    </w:rPr>
  </w:style>
  <w:style w:type="paragraph" w:styleId="Header">
    <w:name w:val="header"/>
    <w:basedOn w:val="Normal"/>
    <w:link w:val="HeaderChar"/>
    <w:rsid w:val="00884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5A3"/>
  </w:style>
  <w:style w:type="paragraph" w:customStyle="1" w:styleId="BodyText1">
    <w:name w:val="Body Text1"/>
    <w:rsid w:val="004A440B"/>
    <w:pPr>
      <w:numPr>
        <w:ilvl w:val="1"/>
        <w:numId w:val="1"/>
      </w:numPr>
      <w:spacing w:after="120"/>
    </w:pPr>
    <w:rPr>
      <w:lang w:eastAsia="en-US"/>
    </w:rPr>
  </w:style>
  <w:style w:type="character" w:styleId="CommentReference">
    <w:name w:val="annotation reference"/>
    <w:semiHidden/>
    <w:rsid w:val="00E50DBC"/>
    <w:rPr>
      <w:sz w:val="16"/>
      <w:szCs w:val="16"/>
    </w:rPr>
  </w:style>
  <w:style w:type="paragraph" w:styleId="CommentText">
    <w:name w:val="annotation text"/>
    <w:basedOn w:val="Normal"/>
    <w:semiHidden/>
    <w:rsid w:val="009D43EE"/>
    <w:rPr>
      <w:rFonts w:ascii="Calibri" w:hAnsi="Calibri"/>
      <w:sz w:val="28"/>
    </w:rPr>
  </w:style>
  <w:style w:type="paragraph" w:styleId="CommentSubject">
    <w:name w:val="annotation subject"/>
    <w:basedOn w:val="CommentText"/>
    <w:next w:val="CommentText"/>
    <w:semiHidden/>
    <w:rsid w:val="00E50DBC"/>
    <w:rPr>
      <w:b/>
      <w:bCs/>
    </w:rPr>
  </w:style>
  <w:style w:type="paragraph" w:styleId="BalloonText">
    <w:name w:val="Balloon Text"/>
    <w:basedOn w:val="Normal"/>
    <w:semiHidden/>
    <w:rsid w:val="00E50D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42364"/>
    <w:pPr>
      <w:spacing w:before="120" w:after="120"/>
      <w:jc w:val="both"/>
    </w:pPr>
    <w:rPr>
      <w:rFonts w:ascii="Arial" w:hAnsi="Arial"/>
      <w:color w:val="FF0000"/>
      <w:sz w:val="22"/>
    </w:rPr>
  </w:style>
  <w:style w:type="paragraph" w:customStyle="1" w:styleId="2ndParagraphNumbered">
    <w:name w:val="2nd Paragraph Numbered"/>
    <w:basedOn w:val="Normal"/>
    <w:rsid w:val="00D44C41"/>
    <w:pPr>
      <w:widowControl w:val="0"/>
      <w:numPr>
        <w:ilvl w:val="1"/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kern w:val="28"/>
      <w:sz w:val="22"/>
    </w:rPr>
  </w:style>
  <w:style w:type="paragraph" w:customStyle="1" w:styleId="2ndParagraph">
    <w:name w:val="2nd Paragraph"/>
    <w:basedOn w:val="Normal"/>
    <w:rsid w:val="00D44C41"/>
    <w:pPr>
      <w:widowControl w:val="0"/>
      <w:numPr>
        <w:ilvl w:val="1"/>
        <w:numId w:val="3"/>
      </w:numPr>
      <w:tabs>
        <w:tab w:val="left" w:pos="567"/>
      </w:tabs>
      <w:overflowPunct w:val="0"/>
      <w:autoSpaceDE w:val="0"/>
      <w:autoSpaceDN w:val="0"/>
      <w:adjustRightInd w:val="0"/>
      <w:spacing w:before="120" w:after="120"/>
    </w:pPr>
    <w:rPr>
      <w:rFonts w:ascii="Arial" w:hAnsi="Arial" w:cs="Arial"/>
      <w:b/>
      <w:kern w:val="28"/>
      <w:sz w:val="22"/>
    </w:rPr>
  </w:style>
  <w:style w:type="paragraph" w:customStyle="1" w:styleId="2ndparagraphnumbered3">
    <w:name w:val="2nd paragraph numbered 3"/>
    <w:basedOn w:val="Heading2"/>
    <w:rsid w:val="00D44C41"/>
    <w:pPr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120" w:after="120"/>
      <w:ind w:right="-154"/>
    </w:pPr>
    <w:rPr>
      <w:rFonts w:ascii="Arial" w:hAnsi="Arial"/>
      <w:kern w:val="28"/>
      <w:sz w:val="22"/>
    </w:rPr>
  </w:style>
  <w:style w:type="paragraph" w:customStyle="1" w:styleId="2ndparagraphnumbered4">
    <w:name w:val="2nd paragraph numbered 4"/>
    <w:basedOn w:val="Normal"/>
    <w:rsid w:val="00D44C41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before="120" w:after="120"/>
    </w:pPr>
    <w:rPr>
      <w:rFonts w:ascii="Arial" w:hAnsi="Arial" w:cs="Arial"/>
      <w:b/>
      <w:kern w:val="28"/>
      <w:sz w:val="22"/>
    </w:rPr>
  </w:style>
  <w:style w:type="paragraph" w:customStyle="1" w:styleId="2ndparagraphnumbered5">
    <w:name w:val="2nd paragraph numbered 5"/>
    <w:basedOn w:val="Heading2"/>
    <w:rsid w:val="00D44C41"/>
    <w:pPr>
      <w:widowControl w:val="0"/>
      <w:numPr>
        <w:ilvl w:val="1"/>
        <w:numId w:val="6"/>
      </w:numPr>
      <w:overflowPunct w:val="0"/>
      <w:autoSpaceDE w:val="0"/>
      <w:autoSpaceDN w:val="0"/>
      <w:adjustRightInd w:val="0"/>
      <w:spacing w:before="0" w:after="220"/>
    </w:pPr>
    <w:rPr>
      <w:rFonts w:ascii="Arial" w:hAnsi="Arial"/>
      <w:kern w:val="28"/>
      <w:sz w:val="22"/>
    </w:rPr>
  </w:style>
  <w:style w:type="paragraph" w:customStyle="1" w:styleId="2ndparagraphnumbered6">
    <w:name w:val="2nd paragraph numbered 6"/>
    <w:basedOn w:val="Heading2"/>
    <w:rsid w:val="00D44C41"/>
    <w:pPr>
      <w:widowControl w:val="0"/>
      <w:numPr>
        <w:ilvl w:val="1"/>
        <w:numId w:val="7"/>
      </w:numPr>
      <w:overflowPunct w:val="0"/>
      <w:autoSpaceDE w:val="0"/>
      <w:autoSpaceDN w:val="0"/>
      <w:adjustRightInd w:val="0"/>
      <w:spacing w:before="0" w:after="120"/>
    </w:pPr>
    <w:rPr>
      <w:rFonts w:ascii="Arial" w:hAnsi="Arial"/>
      <w:kern w:val="28"/>
      <w:sz w:val="22"/>
    </w:rPr>
  </w:style>
  <w:style w:type="paragraph" w:customStyle="1" w:styleId="appendices-hading">
    <w:name w:val="appendices - hading"/>
    <w:basedOn w:val="Heading1"/>
    <w:rsid w:val="00D44C41"/>
    <w:pPr>
      <w:spacing w:after="220"/>
    </w:pPr>
    <w:rPr>
      <w:rFonts w:cs="Times New Roman"/>
      <w:bCs/>
      <w:kern w:val="0"/>
    </w:rPr>
  </w:style>
  <w:style w:type="paragraph" w:customStyle="1" w:styleId="Appendix1">
    <w:name w:val="Appendix 1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color w:val="000000"/>
      <w:kern w:val="28"/>
      <w:sz w:val="22"/>
    </w:rPr>
  </w:style>
  <w:style w:type="paragraph" w:customStyle="1" w:styleId="Appendix2">
    <w:name w:val="Appendix 2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color w:val="000000"/>
      <w:kern w:val="28"/>
      <w:sz w:val="22"/>
    </w:rPr>
  </w:style>
  <w:style w:type="paragraph" w:customStyle="1" w:styleId="Appendix3">
    <w:name w:val="Appendix 3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color w:val="000000"/>
      <w:kern w:val="28"/>
      <w:sz w:val="22"/>
    </w:rPr>
  </w:style>
  <w:style w:type="paragraph" w:customStyle="1" w:styleId="Appendix4">
    <w:name w:val="Appendix 4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kern w:val="28"/>
      <w:sz w:val="22"/>
    </w:rPr>
  </w:style>
  <w:style w:type="paragraph" w:customStyle="1" w:styleId="Appendix5">
    <w:name w:val="Appendix 5"/>
    <w:basedOn w:val="Normal"/>
    <w:rsid w:val="00D44C41"/>
    <w:pPr>
      <w:widowControl w:val="0"/>
      <w:tabs>
        <w:tab w:val="left" w:pos="1701"/>
        <w:tab w:val="left" w:pos="5580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kern w:val="28"/>
      <w:sz w:val="22"/>
    </w:rPr>
  </w:style>
  <w:style w:type="paragraph" w:customStyle="1" w:styleId="Appendix6">
    <w:name w:val="Appendix 6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kern w:val="28"/>
      <w:sz w:val="22"/>
    </w:rPr>
  </w:style>
  <w:style w:type="paragraph" w:customStyle="1" w:styleId="Appendix7">
    <w:name w:val="Appendix 7"/>
    <w:basedOn w:val="Normal"/>
    <w:rsid w:val="00D44C41"/>
    <w:pPr>
      <w:widowControl w:val="0"/>
      <w:tabs>
        <w:tab w:val="left" w:pos="1701"/>
      </w:tabs>
      <w:overflowPunct w:val="0"/>
      <w:autoSpaceDE w:val="0"/>
      <w:autoSpaceDN w:val="0"/>
      <w:adjustRightInd w:val="0"/>
      <w:spacing w:after="220"/>
    </w:pPr>
    <w:rPr>
      <w:rFonts w:ascii="Arial" w:hAnsi="Arial" w:cs="Arial"/>
      <w:kern w:val="28"/>
      <w:sz w:val="22"/>
    </w:rPr>
  </w:style>
  <w:style w:type="paragraph" w:styleId="TOAHeading">
    <w:name w:val="toa heading"/>
    <w:basedOn w:val="Normal"/>
    <w:next w:val="Normal"/>
    <w:semiHidden/>
    <w:rsid w:val="00D44C41"/>
    <w:pPr>
      <w:tabs>
        <w:tab w:val="right" w:pos="9360"/>
      </w:tabs>
      <w:suppressAutoHyphens/>
    </w:pPr>
    <w:rPr>
      <w:rFonts w:ascii="Courier New" w:hAnsi="Courier New" w:cs="Arial"/>
      <w:sz w:val="22"/>
    </w:rPr>
  </w:style>
  <w:style w:type="paragraph" w:styleId="EndnoteText">
    <w:name w:val="endnote text"/>
    <w:basedOn w:val="Normal"/>
    <w:semiHidden/>
    <w:rsid w:val="00D44C41"/>
    <w:rPr>
      <w:rFonts w:ascii="Courier New" w:hAnsi="Courier New" w:cs="Arial"/>
      <w:sz w:val="24"/>
    </w:rPr>
  </w:style>
  <w:style w:type="table" w:styleId="TableGrid">
    <w:name w:val="Table Grid"/>
    <w:basedOn w:val="TableNormal"/>
    <w:rsid w:val="00D4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next w:val="Normal"/>
    <w:semiHidden/>
    <w:rsid w:val="00D44C41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FootnoteReference">
    <w:name w:val="footnote reference"/>
    <w:semiHidden/>
    <w:rsid w:val="00D44C41"/>
    <w:rPr>
      <w:vertAlign w:val="superscript"/>
    </w:rPr>
  </w:style>
  <w:style w:type="paragraph" w:styleId="BodyTextIndent">
    <w:name w:val="Body Text Indent"/>
    <w:basedOn w:val="Normal"/>
    <w:rsid w:val="00D44C41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rFonts w:ascii="Arial" w:hAnsi="Arial" w:cs="Arial"/>
      <w:kern w:val="28"/>
      <w:sz w:val="22"/>
    </w:rPr>
  </w:style>
  <w:style w:type="paragraph" w:customStyle="1" w:styleId="MRheading3">
    <w:name w:val="M&amp;R heading 3"/>
    <w:basedOn w:val="Normal"/>
    <w:link w:val="MRheading3Char"/>
    <w:rsid w:val="005B1723"/>
    <w:pPr>
      <w:numPr>
        <w:ilvl w:val="3"/>
        <w:numId w:val="8"/>
      </w:numPr>
      <w:tabs>
        <w:tab w:val="clear" w:pos="4375"/>
      </w:tabs>
      <w:spacing w:before="240" w:line="360" w:lineRule="auto"/>
      <w:ind w:left="0" w:firstLine="0"/>
      <w:jc w:val="both"/>
      <w:outlineLvl w:val="2"/>
    </w:pPr>
    <w:rPr>
      <w:rFonts w:ascii="Arial" w:hAnsi="Arial"/>
      <w:sz w:val="22"/>
      <w:lang w:eastAsia="en-GB"/>
    </w:rPr>
  </w:style>
  <w:style w:type="character" w:customStyle="1" w:styleId="MRheading3Char">
    <w:name w:val="M&amp;R heading 3 Char"/>
    <w:link w:val="MRheading3"/>
    <w:rsid w:val="005B1723"/>
    <w:rPr>
      <w:rFonts w:ascii="Arial" w:hAnsi="Arial"/>
      <w:sz w:val="22"/>
    </w:rPr>
  </w:style>
  <w:style w:type="paragraph" w:customStyle="1" w:styleId="MRheading4">
    <w:name w:val="M&amp;R heading 4"/>
    <w:basedOn w:val="Normal"/>
    <w:rsid w:val="005B1723"/>
    <w:pPr>
      <w:numPr>
        <w:ilvl w:val="5"/>
        <w:numId w:val="8"/>
      </w:numPr>
      <w:tabs>
        <w:tab w:val="clear" w:pos="5815"/>
        <w:tab w:val="num" w:pos="4375"/>
      </w:tabs>
      <w:spacing w:before="240" w:line="360" w:lineRule="auto"/>
      <w:ind w:left="4375"/>
      <w:jc w:val="both"/>
      <w:outlineLvl w:val="3"/>
    </w:pPr>
    <w:rPr>
      <w:rFonts w:ascii="Arial" w:hAnsi="Arial"/>
      <w:sz w:val="22"/>
      <w:lang w:eastAsia="en-GB"/>
    </w:rPr>
  </w:style>
  <w:style w:type="paragraph" w:customStyle="1" w:styleId="MRheading5">
    <w:name w:val="M&amp;R heading 5"/>
    <w:basedOn w:val="Normal"/>
    <w:rsid w:val="005B1723"/>
    <w:pPr>
      <w:numPr>
        <w:ilvl w:val="6"/>
        <w:numId w:val="8"/>
      </w:numPr>
      <w:tabs>
        <w:tab w:val="clear" w:pos="6535"/>
        <w:tab w:val="num" w:pos="5095"/>
      </w:tabs>
      <w:spacing w:before="240" w:line="360" w:lineRule="auto"/>
      <w:ind w:left="5095"/>
      <w:jc w:val="both"/>
      <w:outlineLvl w:val="4"/>
    </w:pPr>
    <w:rPr>
      <w:rFonts w:ascii="Arial" w:hAnsi="Arial"/>
      <w:sz w:val="22"/>
      <w:lang w:eastAsia="en-GB"/>
    </w:rPr>
  </w:style>
  <w:style w:type="paragraph" w:customStyle="1" w:styleId="MRheading6">
    <w:name w:val="M&amp;R heading 6"/>
    <w:basedOn w:val="Normal"/>
    <w:rsid w:val="005B1723"/>
    <w:pPr>
      <w:numPr>
        <w:ilvl w:val="7"/>
        <w:numId w:val="8"/>
      </w:numPr>
      <w:tabs>
        <w:tab w:val="clear" w:pos="7255"/>
        <w:tab w:val="num" w:pos="5815"/>
      </w:tabs>
      <w:spacing w:before="240" w:line="360" w:lineRule="auto"/>
      <w:ind w:left="5815"/>
      <w:jc w:val="both"/>
      <w:outlineLvl w:val="5"/>
    </w:pPr>
    <w:rPr>
      <w:rFonts w:ascii="Arial" w:hAnsi="Arial"/>
      <w:sz w:val="22"/>
      <w:lang w:eastAsia="en-GB"/>
    </w:rPr>
  </w:style>
  <w:style w:type="paragraph" w:customStyle="1" w:styleId="MRheading7">
    <w:name w:val="M&amp;R heading 7"/>
    <w:basedOn w:val="Normal"/>
    <w:rsid w:val="005B1723"/>
    <w:pPr>
      <w:numPr>
        <w:ilvl w:val="8"/>
        <w:numId w:val="8"/>
      </w:numPr>
      <w:tabs>
        <w:tab w:val="clear" w:pos="7975"/>
        <w:tab w:val="num" w:pos="6535"/>
      </w:tabs>
      <w:spacing w:before="240" w:line="360" w:lineRule="auto"/>
      <w:ind w:left="6535"/>
      <w:jc w:val="both"/>
      <w:outlineLvl w:val="6"/>
    </w:pPr>
    <w:rPr>
      <w:rFonts w:ascii="Arial" w:hAnsi="Arial"/>
      <w:sz w:val="22"/>
      <w:lang w:eastAsia="en-GB"/>
    </w:rPr>
  </w:style>
  <w:style w:type="paragraph" w:customStyle="1" w:styleId="StyleMRheading212ptItalicLinespacingsingle">
    <w:name w:val="Style M&amp;R heading 2 + 12 pt Italic Line spacing:  single"/>
    <w:basedOn w:val="Normal"/>
    <w:rsid w:val="005B1723"/>
    <w:pPr>
      <w:numPr>
        <w:ilvl w:val="1"/>
        <w:numId w:val="8"/>
      </w:numPr>
      <w:spacing w:before="120" w:after="120"/>
      <w:jc w:val="both"/>
      <w:outlineLvl w:val="1"/>
    </w:pPr>
    <w:rPr>
      <w:rFonts w:ascii="Arial" w:hAnsi="Arial"/>
      <w:i/>
      <w:iCs/>
      <w:sz w:val="24"/>
      <w:lang w:eastAsia="en-GB"/>
    </w:rPr>
  </w:style>
  <w:style w:type="paragraph" w:customStyle="1" w:styleId="StyleMRheading312ptItalicLinespacingsingle">
    <w:name w:val="Style M&amp;R heading 3 + 12 pt Italic Line spacing:  single"/>
    <w:basedOn w:val="MRheading3"/>
    <w:rsid w:val="005B1723"/>
    <w:pPr>
      <w:numPr>
        <w:ilvl w:val="2"/>
      </w:numPr>
      <w:tabs>
        <w:tab w:val="clear" w:pos="1474"/>
        <w:tab w:val="num" w:pos="1800"/>
      </w:tabs>
      <w:spacing w:before="120" w:after="120" w:line="240" w:lineRule="auto"/>
      <w:ind w:left="1800" w:hanging="180"/>
    </w:pPr>
    <w:rPr>
      <w:i/>
      <w:iCs/>
      <w:sz w:val="24"/>
    </w:rPr>
  </w:style>
  <w:style w:type="paragraph" w:customStyle="1" w:styleId="StyleMRheading112ptNounderlineBefore0ptAfter1">
    <w:name w:val="Style M&amp;R heading 1 + 12 pt No underline Before:  0 pt After:  1..."/>
    <w:basedOn w:val="Normal"/>
    <w:rsid w:val="005B1723"/>
    <w:pPr>
      <w:keepNext/>
      <w:keepLines/>
      <w:numPr>
        <w:numId w:val="8"/>
      </w:numPr>
      <w:spacing w:after="120" w:line="360" w:lineRule="auto"/>
      <w:jc w:val="both"/>
    </w:pPr>
    <w:rPr>
      <w:rFonts w:ascii="Arial" w:hAnsi="Arial"/>
      <w:b/>
      <w:bCs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5613F9"/>
    <w:pPr>
      <w:tabs>
        <w:tab w:val="left" w:pos="900"/>
        <w:tab w:val="right" w:leader="dot" w:pos="9720"/>
      </w:tabs>
      <w:spacing w:before="120" w:after="120"/>
      <w:ind w:left="900" w:right="-82" w:hanging="540"/>
    </w:pPr>
    <w:rPr>
      <w:rFonts w:ascii="Arial" w:hAnsi="Arial"/>
      <w:cap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E5A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DC2C7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C2C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DC2C7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10">
    <w:name w:val="Body Text1"/>
    <w:rsid w:val="000F751D"/>
    <w:pPr>
      <w:tabs>
        <w:tab w:val="num" w:pos="964"/>
      </w:tabs>
      <w:spacing w:after="120"/>
      <w:ind w:left="964" w:hanging="624"/>
    </w:pPr>
    <w:rPr>
      <w:rFonts w:ascii="Verdana" w:hAnsi="Verdana"/>
      <w:sz w:val="24"/>
      <w:lang w:eastAsia="en-US"/>
    </w:rPr>
  </w:style>
  <w:style w:type="paragraph" w:customStyle="1" w:styleId="TOC">
    <w:name w:val="TOC"/>
    <w:basedOn w:val="MainParagraphNumbered"/>
    <w:link w:val="TOCChar"/>
    <w:qFormat/>
    <w:rsid w:val="008D418C"/>
    <w:pPr>
      <w:widowControl w:val="0"/>
      <w:numPr>
        <w:numId w:val="0"/>
      </w:numPr>
      <w:pBdr>
        <w:bottom w:val="single" w:sz="4" w:space="1" w:color="auto"/>
      </w:pBdr>
      <w:tabs>
        <w:tab w:val="right" w:pos="540"/>
        <w:tab w:val="right" w:pos="9360"/>
      </w:tabs>
      <w:spacing w:before="240" w:after="240"/>
      <w:ind w:right="278"/>
    </w:pPr>
    <w:rPr>
      <w:rFonts w:ascii="Verdana" w:hAnsi="Verdana" w:cs="Arial"/>
    </w:rPr>
  </w:style>
  <w:style w:type="character" w:customStyle="1" w:styleId="TOCChar">
    <w:name w:val="TOC Char"/>
    <w:link w:val="TOC"/>
    <w:rsid w:val="008D418C"/>
    <w:rPr>
      <w:rFonts w:ascii="Verdana" w:hAnsi="Verdana" w:cs="Arial"/>
      <w:b/>
      <w:sz w:val="24"/>
      <w:szCs w:val="24"/>
      <w:lang w:eastAsia="en-US"/>
    </w:rPr>
  </w:style>
  <w:style w:type="character" w:customStyle="1" w:styleId="MainParagraphNumberedChar">
    <w:name w:val="Main Paragraph Numbered Char"/>
    <w:link w:val="MainParagraphNumbered"/>
    <w:rsid w:val="00791560"/>
    <w:rPr>
      <w:rFonts w:ascii="Arial" w:hAnsi="Arial"/>
      <w:b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4073DF"/>
    <w:rPr>
      <w:rFonts w:ascii="Calibri" w:eastAsia="Calibri" w:hAnsi="Calibri"/>
      <w:sz w:val="22"/>
      <w:szCs w:val="22"/>
      <w:lang w:eastAsia="en-US"/>
    </w:rPr>
  </w:style>
  <w:style w:type="paragraph" w:customStyle="1" w:styleId="PubTitle">
    <w:name w:val="Pub Title"/>
    <w:basedOn w:val="Normal"/>
    <w:next w:val="Normal"/>
    <w:uiPriority w:val="5"/>
    <w:qFormat/>
    <w:rsid w:val="00A25B78"/>
    <w:pPr>
      <w:spacing w:before="2040" w:after="120" w:line="276" w:lineRule="auto"/>
    </w:pPr>
    <w:rPr>
      <w:rFonts w:ascii="Arial" w:eastAsia="Calibri" w:hAnsi="Arial" w:cs="Arial"/>
      <w:b/>
      <w:color w:val="878800"/>
      <w:sz w:val="44"/>
      <w:szCs w:val="44"/>
    </w:rPr>
  </w:style>
  <w:style w:type="paragraph" w:customStyle="1" w:styleId="PubSubtitle">
    <w:name w:val="Pub Subtitle"/>
    <w:basedOn w:val="Normal"/>
    <w:next w:val="Normal"/>
    <w:uiPriority w:val="6"/>
    <w:qFormat/>
    <w:rsid w:val="00A25B78"/>
    <w:pPr>
      <w:spacing w:after="120" w:line="276" w:lineRule="auto"/>
    </w:pPr>
    <w:rPr>
      <w:rFonts w:ascii="Arial" w:eastAsia="Calibri" w:hAnsi="Arial" w:cs="Arial"/>
      <w:b/>
      <w:color w:val="878800"/>
      <w:sz w:val="40"/>
      <w:szCs w:val="40"/>
    </w:rPr>
  </w:style>
  <w:style w:type="character" w:customStyle="1" w:styleId="HeaderChar">
    <w:name w:val="Header Char"/>
    <w:basedOn w:val="DefaultParagraphFont"/>
    <w:link w:val="Header"/>
    <w:rsid w:val="00701BB5"/>
    <w:rPr>
      <w:lang w:eastAsia="en-US"/>
    </w:rPr>
  </w:style>
  <w:style w:type="paragraph" w:styleId="NoSpacing">
    <w:name w:val="No Spacing"/>
    <w:link w:val="NoSpacingChar"/>
    <w:uiPriority w:val="1"/>
    <w:qFormat/>
    <w:rsid w:val="00282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20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3A4E9A6D53F408BDCE86D9E1D056B" ma:contentTypeVersion="6" ma:contentTypeDescription="Create a new document." ma:contentTypeScope="" ma:versionID="befd93b683695692907b144250c207ea">
  <xsd:schema xmlns:xsd="http://www.w3.org/2001/XMLSchema" xmlns:xs="http://www.w3.org/2001/XMLSchema" xmlns:p="http://schemas.microsoft.com/office/2006/metadata/properties" xmlns:ns2="75abfcc7-57a4-411f-92a1-37fe4b817dd2" targetNamespace="http://schemas.microsoft.com/office/2006/metadata/properties" ma:root="true" ma:fieldsID="789c22379a67fb52d00f3e65fcfe246a" ns2:_="">
    <xsd:import namespace="75abfcc7-57a4-411f-92a1-37fe4b81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fcc7-57a4-411f-92a1-37fe4b817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9A77-B4AF-4CFD-8A8F-5C54075DD60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abfcc7-57a4-411f-92a1-37fe4b817d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8035E1-F548-4203-B387-5261E9EEC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071FB-D2CE-4AE8-9676-57E1F05A4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bfcc7-57a4-411f-92a1-37fe4b81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FD0AE-C4C3-4C33-994B-FF06561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Eastern Shires Purchasing Organisation</Company>
  <LinksUpToDate>false</LinksUpToDate>
  <CharactersWithSpaces>2668</CharactersWithSpaces>
  <SharedDoc>false</SharedDoc>
  <HLinks>
    <vt:vector size="48" baseType="variant">
      <vt:variant>
        <vt:i4>8323114</vt:i4>
      </vt:variant>
      <vt:variant>
        <vt:i4>45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_Toc494104847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_Toc494104846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_Toc494104845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_Toc494104844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_Toc494104843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_Toc494104842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_Toc494104841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Marketa Overton</dc:creator>
  <cp:keywords/>
  <cp:lastModifiedBy>Antoinette Bouwens</cp:lastModifiedBy>
  <cp:revision>2</cp:revision>
  <cp:lastPrinted>2020-12-07T09:09:00Z</cp:lastPrinted>
  <dcterms:created xsi:type="dcterms:W3CDTF">2021-08-02T09:46:00Z</dcterms:created>
  <dcterms:modified xsi:type="dcterms:W3CDTF">2021-08-02T09:46:00Z</dcterms:modified>
</cp:coreProperties>
</file>